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Accounts Officer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Accounts officer with solid grounding in accounts payable and receivable, statement reconciliation and month-end support. Comfortable working across Xero, MYOB and Excel to keep supplier and customer accounts accurate and up to date. Known for chasing discrepancies down rather than letting them sit.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Accounts payable and receivable processing   •   Bookkeeping and ledger maintenance   •   Bank and supplier statement reconciliation   •   Debt collection and receivables follow-up   •   Regulatory compliance (GST, ATO reporting requirements)   •   Xero   •   MYOB   •   SAP   •   Excel (including pivot tables and lookups)   •   Attention to detail   •   Time and deadline management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Accounts Officer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Processed high volumes of supplier invoices and customer billing weekly, matching purchase orders and coding to correct cost centres</w:t>
      </w:r>
    </w:p>
    <w:p>
      <w:pPr>
        <w:pStyle w:val="ListBullet"/>
        <w:spacing w:after="80" w:line="276" w:lineRule="auto"/>
      </w:pPr>
      <w:r>
        <w:t>Reconciled bank and supplier statements each month, identifying and resolving discrepancies before they reached month-end close</w:t>
      </w:r>
    </w:p>
    <w:p>
      <w:pPr>
        <w:pStyle w:val="ListBullet"/>
        <w:spacing w:after="80" w:line="276" w:lineRule="auto"/>
      </w:pPr>
      <w:r>
        <w:t>Chased outstanding receivables by phone and email, reducing the aged debtor list and improving cash flow</w:t>
      </w:r>
    </w:p>
    <w:p>
      <w:pPr>
        <w:pStyle w:val="ListBullet"/>
        <w:spacing w:after="80" w:line="276" w:lineRule="auto"/>
      </w:pPr>
      <w:r>
        <w:t>Maintained supplier and customer master data in Xero and MYOB, keeping payment terms, contact details and banking information current and accurate</w:t>
      </w:r>
    </w:p>
    <w:p>
      <w:pPr>
        <w:pStyle w:val="ListBullet"/>
        <w:spacing w:after="80" w:line="276" w:lineRule="auto"/>
      </w:pPr>
      <w:r>
        <w:t>Supported month-end close by preparing reconciliation schedules and journal backup for the finance team</w:t>
      </w:r>
    </w:p>
    <w:p>
      <w:pPr>
        <w:pStyle w:val="ListBullet"/>
        <w:spacing w:after="240" w:line="276" w:lineRule="auto"/>
      </w:pPr>
      <w:r>
        <w:t>Responded to internal and external queries on invoice status and account balances, maintaining clear written records of correspondence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a Certificate III in Accounts Administration or Certificate IV in Accounting and Bookkeeping (or equivalent on-the-job training), with a growing share of entrants holding a Diploma of Accounting or a business/commerce degree.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