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Agricultural Machinery Operator</w:t>
      </w:r>
    </w:p>
    <w:p>
      <w:pPr>
        <w:spacing w:before="0" w:after="240"/>
      </w:pPr>
      <w:r>
        <w:t>I am applying for the Agricultural Machinery Operator role at [Company Name]. With hands-on experience running tractors, harvesters and sprayers across cropping operations, I can step into your team and help keep sowing, spraying and harvest work on schedule.</w:t>
      </w:r>
    </w:p>
    <w:p>
      <w:pPr>
        <w:spacing w:before="0" w:after="240"/>
      </w:pPr>
      <w:r>
        <w:t>In my last season I operated a tractor and seeder across a large paddock, using GPS guidance to keep passes straight and reduce overlap. I also helped set up and calibrate the sprayer, checking nozzle output and boom height before each job. When a harvester broke down mid-harvest, I diagnosed a blocked sensor and had it running again the same afternoon, which kept the crew moving and the grain coming in.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takes machinery maintenance and safety seriously, and where seasonal pressure is met with good planning rather than guesswork.</w:t>
      </w:r>
    </w:p>
    <w:p>
      <w:pPr>
        <w:spacing w:before="0" w:after="240"/>
      </w:pPr>
      <w:r>
        <w:t>Thank you for considering my application. My resume is attached, and I would welcome the chance to talk about how I can contribute to your operation.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