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Aircraft Maintenance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aircraft maintenance engineer with hands-on experience across hangar and line maintenance environments, working to CASA and manufacturer standards on commercial and general aviation aircraft. Skilled at fault diagnosis, component repair and maintaining the documentation trail that regulators expect. Known for calm, methodical work under time pressure without cutting corners on safety.</w:t>
      </w:r>
    </w:p>
    <w:p>
      <w:pPr>
        <w:spacing w:before="280" w:after="120"/>
        <w:jc w:val="left"/>
        <w:pBdr>
          <w:bottom w:val="single" w:sz="6" w:space="4" w:color="DFDED8"/>
        </w:pBdr>
      </w:pPr>
      <w:r>
        <w:rPr>
          <w:b/>
          <w:color w:val="2F62D9"/>
          <w:sz w:val="22"/>
        </w:rPr>
        <w:t>KEY SKILLS</w:t>
      </w:r>
    </w:p>
    <w:p>
      <w:pPr>
        <w:spacing w:before="0" w:after="200"/>
        <w:jc w:val="left"/>
      </w:pPr>
      <w:r>
        <w:t>Regulatory compliance (CASR Part 66)   •   Reading plans and specifications   •   Installation and maintenance of aircraft systems   •   Plant and equipment operation   •   Fault diagnosis and troubleshooting   •   Aircraft maintenance manuals   •   Multimeter and avionics test equipment   •   Torque wrenches and precision tooling   •   Hydraulic test stands   •   Computerised maintenance management systems (CMMS)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Aircraft Maintenance Engineer</w:t>
      </w:r>
      <w:r>
        <w:t>, [Company Name], [City]</w:t>
      </w:r>
      <w:r>
        <w:rPr>
          <w:i/>
        </w:rPr>
        <w:tab/>
        <w:t>[Month Year] – [Month Year / Present]</w:t>
      </w:r>
    </w:p>
    <w:p>
      <w:pPr>
        <w:pStyle w:val="ListBullet"/>
        <w:spacing w:after="80" w:line="276" w:lineRule="auto"/>
      </w:pPr>
      <w:r>
        <w:t>Inspected aircraft structures, engines and systems against maintenance schedules and CASA-approved checklists, identifying defects before dispatch to keep aircraft on schedule</w:t>
      </w:r>
    </w:p>
    <w:p>
      <w:pPr>
        <w:pStyle w:val="ListBullet"/>
        <w:spacing w:after="80" w:line="276" w:lineRule="auto"/>
      </w:pPr>
      <w:r>
        <w:t>Diagnosed mechanical and electrical faults using multimeters and avionics test equipment, cutting unnecessary component swaps by pinpointing the actual fault first</w:t>
      </w:r>
    </w:p>
    <w:p>
      <w:pPr>
        <w:pStyle w:val="ListBullet"/>
        <w:spacing w:after="80" w:line="276" w:lineRule="auto"/>
      </w:pPr>
      <w:r>
        <w:t>Repaired and replaced components to manufacturer specifications and CASR Part 66 standards, maintaining a clean compliance record across scheduled audits</w:t>
      </w:r>
    </w:p>
    <w:p>
      <w:pPr>
        <w:pStyle w:val="ListBullet"/>
        <w:spacing w:after="80" w:line="276" w:lineRule="auto"/>
      </w:pPr>
      <w:r>
        <w:t>Completed detailed maintenance releases, flight logs and CMMS entries, keeping documentation audit-ready for CASA inspection</w:t>
      </w:r>
    </w:p>
    <w:p>
      <w:pPr>
        <w:pStyle w:val="ListBullet"/>
        <w:spacing w:after="240" w:line="276" w:lineRule="auto"/>
      </w:pPr>
      <w:r>
        <w:t>Performed pre-flight and post-flight safety inspections on assigned aircraft, signing off airworthiness ahead of daily operations</w:t>
      </w:r>
    </w:p>
    <w:p>
      <w:pPr>
        <w:spacing w:before="280" w:after="120"/>
        <w:jc w:val="left"/>
        <w:pBdr>
          <w:bottom w:val="single" w:sz="6" w:space="4" w:color="DFDED8"/>
        </w:pBdr>
      </w:pPr>
      <w:r>
        <w:rPr>
          <w:b/>
          <w:color w:val="2F62D9"/>
          <w:sz w:val="22"/>
        </w:rPr>
        <w:t>EDUCATION</w:t>
      </w:r>
    </w:p>
    <w:p>
      <w:pPr>
        <w:spacing w:before="0" w:after="200"/>
        <w:jc w:val="left"/>
      </w:pPr>
      <w:r>
        <w:t>Certificate IV in Aeroskills (Mechanical or Avionics) leading to a CASA Part 66 aircraft maintenance engineer licence, typically gained through an AME apprenticeship, RTO training or ADF technical trade service.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