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Audiometrist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Audiometrist with a vocational qualification in audiometry, experienced in conducting hearing assessments and fitting hearing aids across clinic and retail settings. Skilled in pure-tone and speech audiometry, real-ear measurement and hearing aid programming using Noah software. Committed to client-centred care, clear communication and helping people manage hearing loss in daily life.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Pure-tone and speech audiometry   •   Interpreting audiograms   •   Hearing aid fitting and programming   •   Ear impressions   •   Troubleshooting hearing devices   •   Patient care and support   •   Health education and advice   •   Real-ear measurement   •   Noah hearing aid fitting software   •   Tympanometry   •   Otoscopy   •   Written communication   •   Problem solving   •   Customer service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Audiometrist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Conducted pure-tone and speech audiometry for up to 12 clients per day, producing accurate audiograms for clinical records and hearing aid prescriptions.</w:t>
      </w:r>
    </w:p>
    <w:p>
      <w:pPr>
        <w:pStyle w:val="ListBullet"/>
        <w:spacing w:after="80" w:line="276" w:lineRule="auto"/>
      </w:pPr>
      <w:r>
        <w:t>Fitted and programmed hearing aids using Noah software, adjusting settings based on real-ear measurements to improve comfort and clarity.</w:t>
      </w:r>
    </w:p>
    <w:p>
      <w:pPr>
        <w:pStyle w:val="ListBullet"/>
        <w:spacing w:after="80" w:line="276" w:lineRule="auto"/>
      </w:pPr>
      <w:r>
        <w:t>Took ear impressions and performed otoscopy, identifying wax occlusion or ear canal issues before fitting devices.</w:t>
      </w:r>
    </w:p>
    <w:p>
      <w:pPr>
        <w:pStyle w:val="ListBullet"/>
        <w:spacing w:after="80" w:line="276" w:lineRule="auto"/>
      </w:pPr>
      <w:r>
        <w:t>Troubleshot hearing aid faults and connectivity problems, resolving most issues during the appointment to reduce return visits.</w:t>
      </w:r>
    </w:p>
    <w:p>
      <w:pPr>
        <w:pStyle w:val="ListBullet"/>
        <w:spacing w:after="80" w:line="276" w:lineRule="auto"/>
      </w:pPr>
      <w:r>
        <w:t>Advised clients on hearing protection and communication strategies, helping them use their devices consistently in noisy environments.</w:t>
      </w:r>
    </w:p>
    <w:p>
      <w:pPr>
        <w:pStyle w:val="ListBullet"/>
        <w:spacing w:after="240" w:line="276" w:lineRule="auto"/>
      </w:pPr>
      <w:r>
        <w:t>Liaised with audiologists and ENT specialists on complex cases, providing clear written summaries and test results for onward referral.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Typically a Certificate IV in Audiometry or a Diploma of Audiometry, with some employers accepting a bachelor degree in health science or a related field.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