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Car Park Attendant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Car Park Attendant with hands-on experience running the day to day operation of commercial and hospital parking facilities, from entry and exit lanes through to end of shift reconciliation. Comfortable working alone on a booth or as part of a site team, handling cash and card payments, monitoring access equipment and helping drivers who are frustrated, rushed or unfamiliar with the system. Reliable across evening, weekend and public holiday shifts, with a steady focus on safety, traffic flow and getting people out of the car park without a fuss.</w:t>
      </w:r>
    </w:p>
    <w:p>
      <w:pPr>
        <w:spacing w:before="280" w:after="120"/>
        <w:jc w:val="left"/>
        <w:pBdr>
          <w:bottom w:val="single" w:sz="6" w:space="4" w:color="DFDED8"/>
        </w:pBdr>
      </w:pPr>
      <w:r>
        <w:rPr>
          <w:b/>
          <w:color w:val="2F62D9"/>
          <w:sz w:val="22"/>
        </w:rPr>
        <w:t>KEY SKILLS</w:t>
      </w:r>
    </w:p>
    <w:p>
      <w:pPr>
        <w:spacing w:before="0" w:after="200"/>
        <w:jc w:val="left"/>
      </w:pPr>
      <w:r>
        <w:t>Cash handling and daily takings reconciliation   •   Parking access control and barrier operation   •   Customer service and complaint resolution   •   Security operations and site patrolling   •   Hazard identification and incident reporting   •   Cleaning and grounds maintenance   •   Skidata   •   Amano   •   PayStay   •   Hikvision CCTV   •   EFTPOS terminals   •   Two-way radio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Car Park Attendant</w:t>
      </w:r>
      <w:r>
        <w:t>, [Company Name], [City]</w:t>
      </w:r>
      <w:r>
        <w:rPr>
          <w:i/>
        </w:rPr>
        <w:tab/>
        <w:t>[Month Year] – [Month Year / Present]</w:t>
      </w:r>
    </w:p>
    <w:p>
      <w:pPr>
        <w:pStyle w:val="ListBullet"/>
        <w:spacing w:after="80" w:line="276" w:lineRule="auto"/>
      </w:pPr>
      <w:r>
        <w:t>Managed entry and exit lanes at a 600-bay retail car park during peak trading periods, keeping traffic moving and clearing barrier faults before queues built back to the road.</w:t>
      </w:r>
    </w:p>
    <w:p>
      <w:pPr>
        <w:pStyle w:val="ListBullet"/>
        <w:spacing w:after="80" w:line="276" w:lineRule="auto"/>
      </w:pPr>
      <w:r>
        <w:t>Reconciled daily takings from payment machines and EFTPOS terminals at the end of each shift, matching cash and card totals and documenting any variances for the site supervisor.</w:t>
      </w:r>
    </w:p>
    <w:p>
      <w:pPr>
        <w:pStyle w:val="ListBullet"/>
        <w:spacing w:after="80" w:line="276" w:lineRule="auto"/>
      </w:pPr>
      <w:r>
        <w:t>Assisted drivers with ticketing, PayStay validation and access problems at the point of contact, resolving most enquiries without escalation.</w:t>
      </w:r>
    </w:p>
    <w:p>
      <w:pPr>
        <w:pStyle w:val="ListBullet"/>
        <w:spacing w:after="80" w:line="276" w:lineRule="auto"/>
      </w:pPr>
      <w:r>
        <w:t>Patrolled all levels on foot to log hazards, unauthorised parking and failed lighting, and reported security concerns in writing at the end of each shift.</w:t>
      </w:r>
    </w:p>
    <w:p>
      <w:pPr>
        <w:pStyle w:val="ListBullet"/>
        <w:spacing w:after="80" w:line="276" w:lineRule="auto"/>
      </w:pPr>
      <w:r>
        <w:t>Monitored Hikvision cameras and access equipment from the control room, responding to alarm activations and coordinating with the supervisor on site.</w:t>
      </w:r>
    </w:p>
    <w:p>
      <w:pPr>
        <w:pStyle w:val="ListBullet"/>
        <w:spacing w:after="240" w:line="276" w:lineRule="auto"/>
      </w:pPr>
      <w:r>
        <w:t>Kept payment areas, stairwells and lift lobbies clean and clear, including spill response and bin runs during quiet periods.</w:t>
      </w:r>
    </w:p>
    <w:p>
      <w:pPr>
        <w:spacing w:before="280" w:after="120"/>
        <w:jc w:val="left"/>
        <w:pBdr>
          <w:bottom w:val="single" w:sz="6" w:space="4" w:color="DFDED8"/>
        </w:pBdr>
      </w:pPr>
      <w:r>
        <w:rPr>
          <w:b/>
          <w:color w:val="2F62D9"/>
          <w:sz w:val="22"/>
        </w:rPr>
        <w:t>EDUCATION</w:t>
      </w:r>
    </w:p>
    <w:p>
      <w:pPr>
        <w:spacing w:before="0" w:after="200"/>
        <w:jc w:val="left"/>
      </w:pPr>
      <w:r>
        <w:t>Year 12 or equivalent is the usual entry point. Some employers also look for a Certificate II in Retail Services or a Certificate III in Security Operations, along with a current first aid certificate and a National Police Check.</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