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Carpet Cleaner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Carpet Cleaner with hands-on experience in residential and commercial settings, specialising in hot water extraction, stain removal and fibre care. Skilled at assessing carpets and upholstery, choosing the right chemicals and equipment, and leaving clients with clear aftercare advice. Committed to safe work practices and building repeat business through reliable, careful service.</w:t>
      </w:r>
    </w:p>
    <w:p>
      <w:pPr>
        <w:spacing w:before="280" w:after="120"/>
        <w:jc w:val="left"/>
        <w:pBdr>
          <w:bottom w:val="single" w:sz="6" w:space="4" w:color="DFDED8"/>
        </w:pBdr>
      </w:pPr>
      <w:r>
        <w:rPr>
          <w:b/>
          <w:color w:val="2F62D9"/>
          <w:sz w:val="22"/>
        </w:rPr>
        <w:t>KEY SKILLS</w:t>
      </w:r>
    </w:p>
    <w:p>
      <w:pPr>
        <w:spacing w:before="0" w:after="200"/>
        <w:jc w:val="left"/>
      </w:pPr>
      <w:r>
        <w:t>Hot water extraction and rotary bonnet cleaning   •   Fibre identification and colourfastness testing   •   Stain and spot removal (protein, tannin, oil and dye stains)   •   Upholstery and soft furnishing cleaning   •   Carpet grooming, deodorising and drying   •   Client quoting, scheduling and aftercare advice   •   Work Health and Safety (WHS) and chemical safety   •   Truck-mount and portable extraction unit operation   •   Spotting and stain removal kit   •   ServiceM8 and Xero for job management and invoicing   •   Public liability insurance and police check   •   Attention to detail and physical stamina</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Carpet Cleaner</w:t>
      </w:r>
      <w:r>
        <w:t>, [Company Name], [City]</w:t>
      </w:r>
      <w:r>
        <w:rPr>
          <w:i/>
        </w:rPr>
        <w:tab/>
        <w:t>[Month Year] – [Month Year / Present]</w:t>
      </w:r>
    </w:p>
    <w:p>
      <w:pPr>
        <w:pStyle w:val="ListBullet"/>
        <w:spacing w:after="80" w:line="276" w:lineRule="auto"/>
      </w:pPr>
      <w:r>
        <w:t>Inspected fibre type and stain origin before each job, choosing the right pre-treatment and avoiding damage to wool and synthetic carpets.</w:t>
      </w:r>
    </w:p>
    <w:p>
      <w:pPr>
        <w:pStyle w:val="ListBullet"/>
        <w:spacing w:after="80" w:line="276" w:lineRule="auto"/>
      </w:pPr>
      <w:r>
        <w:t>Operated truck-mount hot water extraction and rotary bonnet machines across a daily run of residential and commercial jobs, completing six to eight cleans per day.</w:t>
      </w:r>
    </w:p>
    <w:p>
      <w:pPr>
        <w:pStyle w:val="ListBullet"/>
        <w:spacing w:after="80" w:line="276" w:lineRule="auto"/>
      </w:pPr>
      <w:r>
        <w:t>Pre-treated and removed stubborn stains using a spotting kit, restoring high-traffic areas in rental properties to a re-leasable standard.</w:t>
      </w:r>
    </w:p>
    <w:p>
      <w:pPr>
        <w:pStyle w:val="ListBullet"/>
        <w:spacing w:after="80" w:line="276" w:lineRule="auto"/>
      </w:pPr>
      <w:r>
        <w:t>Groomed and deodorised carpets after cleaning and set up air movers, cutting drying time from overnight to a few hours.</w:t>
      </w:r>
    </w:p>
    <w:p>
      <w:pPr>
        <w:pStyle w:val="ListBullet"/>
        <w:spacing w:after="80" w:line="276" w:lineRule="auto"/>
      </w:pPr>
      <w:r>
        <w:t>Advised clients on stain protection and aftercare, generating repeat bookings and referrals across a regular client base.</w:t>
      </w:r>
    </w:p>
    <w:p>
      <w:pPr>
        <w:pStyle w:val="ListBullet"/>
        <w:spacing w:after="240" w:line="276" w:lineRule="auto"/>
      </w:pPr>
      <w:r>
        <w:t>Managed scheduling, quoting and invoicing through ServiceM8 and Xero as a sole trader, keeping jobs to time and payments on track.</w:t>
      </w:r>
    </w:p>
    <w:p>
      <w:pPr>
        <w:spacing w:before="280" w:after="120"/>
        <w:jc w:val="left"/>
        <w:pBdr>
          <w:bottom w:val="single" w:sz="6" w:space="4" w:color="DFDED8"/>
        </w:pBdr>
      </w:pPr>
      <w:r>
        <w:rPr>
          <w:b/>
          <w:color w:val="2F62D9"/>
          <w:sz w:val="22"/>
        </w:rPr>
        <w:t>EDUCATION</w:t>
      </w:r>
    </w:p>
    <w:p>
      <w:pPr>
        <w:spacing w:before="0" w:after="200"/>
        <w:jc w:val="left"/>
      </w:pPr>
      <w:r>
        <w:t>The typical entry point is a Certificate III in Cleaning Operations (CPP30321) with carpet and upholstery cleaning electives; some cleaners hold a Certificate IV or Diploma in cleaning or business, and a significant number learn on the job with a Certificate II or Year 12 and relevant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