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Chef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Chef with hands-on experience across menu planning, food preparation and kitchen supervision in busy hospitality settings. Comfortable running a section under pressure, training junior staff and keeping food cost and quality standards on track. Known for consistency on the pass and a calm head during service.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Menu planning and seasonal specials   •   Food safety and hygiene (HACCP)   •   Food costing and budgeting   •   Staff supervision and training   •   Commercial cooking equipment operation   •   Knife skills and food preparation   •   POS and inventory systems   •   Recipe management software   •   Stock control and ordering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Chef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Planned seasonal menus around available produce and customer preferences, balancing variety with food cost targets</w:t>
      </w:r>
    </w:p>
    <w:p>
      <w:pPr>
        <w:pStyle w:val="ListBullet"/>
        <w:spacing w:after="80" w:line="276" w:lineRule="auto"/>
      </w:pPr>
      <w:r>
        <w:t>Ran a section during dinner service, coordinating with other chefs to keep plating and timing consistent under pressure</w:t>
      </w:r>
    </w:p>
    <w:p>
      <w:pPr>
        <w:pStyle w:val="ListBullet"/>
        <w:spacing w:after="80" w:line="276" w:lineRule="auto"/>
      </w:pPr>
      <w:r>
        <w:t>Trained apprentices and junior cooks in knife skills, food safety procedures and station setup</w:t>
      </w:r>
    </w:p>
    <w:p>
      <w:pPr>
        <w:pStyle w:val="ListBullet"/>
        <w:spacing w:after="80" w:line="276" w:lineRule="auto"/>
      </w:pPr>
      <w:r>
        <w:t>Reviewed portion sizes and stock rotation to cut food wastage and improve gross profit on key dishes</w:t>
      </w:r>
    </w:p>
    <w:p>
      <w:pPr>
        <w:pStyle w:val="ListBullet"/>
        <w:spacing w:after="80" w:line="276" w:lineRule="auto"/>
      </w:pPr>
      <w:r>
        <w:t>Managed supplier orders and stock levels, adjusting quantities to avoid overstock and last-minute shortages</w:t>
      </w:r>
    </w:p>
    <w:p>
      <w:pPr>
        <w:pStyle w:val="ListBullet"/>
        <w:spacing w:after="240" w:line="276" w:lineRule="auto"/>
      </w:pPr>
      <w:r>
        <w:t>Maintained food safety records and temperature logs in line with the Food Standards Code, passing council inspections without issue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Commercial Cookery is the standard trade qualification, usually completed through an apprenticeship, with a Certificate IV or Diploma of Hospitality Management often added by chefs moving into head chef or kitchen management roles.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