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Chief Information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Chief Information Officer with extensive experience in technology strategy, governance and operational leadership. Proven ability to align IT investments with business objectives, manage technology risk, and lead large IT teams to deliver reliable, secure systems. Adept at reporting to boards and engaging with executives to drive digital transformation.</w:t>
      </w:r>
    </w:p>
    <w:p>
      <w:pPr>
        <w:spacing w:before="280" w:after="120"/>
        <w:jc w:val="left"/>
        <w:pBdr>
          <w:bottom w:val="single" w:sz="6" w:space="4" w:color="DFDED8"/>
        </w:pBdr>
      </w:pPr>
      <w:r>
        <w:rPr>
          <w:b/>
          <w:color w:val="2F62D9"/>
          <w:sz w:val="22"/>
        </w:rPr>
        <w:t>KEY SKILLS</w:t>
      </w:r>
    </w:p>
    <w:p>
      <w:pPr>
        <w:spacing w:before="0" w:after="200"/>
        <w:jc w:val="left"/>
      </w:pPr>
      <w:r>
        <w:t>Strategy development   •   Risk and internal controls   •   Project management   •   Enterprise architecture platforms   •   Budget and financial management software   •   Cybersecurity and risk dashboards   •   ITSM platforms   •   Board reporting tools   •   People leadership   •   Stakeholder management   •   IT governance frameworks (COBIT, ITIL)   •   Cybersecurity governance (Essential Eight, ISM)   •   Vendor and contract management   •   Digital transformation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Chief Information Officer</w:t>
      </w:r>
      <w:r>
        <w:t>, [Company Name], [City]</w:t>
      </w:r>
      <w:r>
        <w:rPr>
          <w:i/>
        </w:rPr>
        <w:tab/>
        <w:t>[Month Year] – [Month Year / Present]</w:t>
      </w:r>
    </w:p>
    <w:p>
      <w:pPr>
        <w:pStyle w:val="ListBullet"/>
        <w:spacing w:after="80" w:line="276" w:lineRule="auto"/>
      </w:pPr>
      <w:r>
        <w:t>Developed and executed a multi-year technology strategy that aligned IT investment with organisational goals, improving delivery of digital services and system reliability.</w:t>
      </w:r>
    </w:p>
    <w:p>
      <w:pPr>
        <w:pStyle w:val="ListBullet"/>
        <w:spacing w:after="80" w:line="276" w:lineRule="auto"/>
      </w:pPr>
      <w:r>
        <w:t>Led cybersecurity governance program, implementing Essential Eight maturity improvements and reducing critical vulnerabilities across the enterprise.</w:t>
      </w:r>
    </w:p>
    <w:p>
      <w:pPr>
        <w:pStyle w:val="ListBullet"/>
        <w:spacing w:after="80" w:line="276" w:lineRule="auto"/>
      </w:pPr>
      <w:r>
        <w:t>Managed multimillion-dollar IT budget, negotiating major vendor contracts to achieve cost savings and improved service levels.</w:t>
      </w:r>
    </w:p>
    <w:p>
      <w:pPr>
        <w:pStyle w:val="ListBullet"/>
        <w:spacing w:after="80" w:line="276" w:lineRule="auto"/>
      </w:pPr>
      <w:r>
        <w:t>Built and mentored a high-performing IT leadership team, increasing staff engagement and technical capability.</w:t>
      </w:r>
    </w:p>
    <w:p>
      <w:pPr>
        <w:pStyle w:val="ListBullet"/>
        <w:spacing w:after="240" w:line="276" w:lineRule="auto"/>
      </w:pPr>
      <w:r>
        <w:t>Reported technology risk, cost and capacity to the board quarterly, enhancing transparency and enabling informed decision-making.</w:t>
      </w:r>
    </w:p>
    <w:p>
      <w:pPr>
        <w:spacing w:before="280" w:after="120"/>
        <w:jc w:val="left"/>
        <w:pBdr>
          <w:bottom w:val="single" w:sz="6" w:space="4" w:color="DFDED8"/>
        </w:pBdr>
      </w:pPr>
      <w:r>
        <w:rPr>
          <w:b/>
          <w:color w:val="2F62D9"/>
          <w:sz w:val="22"/>
        </w:rPr>
        <w:t>EDUCATION</w:t>
      </w:r>
    </w:p>
    <w:p>
      <w:pPr>
        <w:spacing w:before="0" w:after="200"/>
        <w:jc w:val="left"/>
      </w:pPr>
      <w:r>
        <w:t>Bachelor degree in information technology, computer science or a related field, with many CIOs holding a postgraduate qualification such as an MBA or master's in IT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