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Clothing Patternmaker</w:t>
      </w:r>
    </w:p>
    <w:p>
      <w:pPr>
        <w:spacing w:before="0" w:after="240"/>
      </w:pPr>
      <w:r>
        <w:t>I am writing to apply for the Clothing Patternmaker position at [Company Name]. With a strong background in both manual and computer-aided patternmaking, I am confident in my ability to translate design concepts into accurate, production-ready patterns that meet fit and manufacturing requirements.</w:t>
      </w:r>
    </w:p>
    <w:p>
      <w:pPr>
        <w:spacing w:before="0" w:after="240"/>
      </w:pPr>
      <w:r>
        <w:t>In my recent role, I developed and graded patterns for a womenswear label, ensuring consistent fit across a size range. I worked closely with designers to resolve construction issues early in the process, which reduced sample rework and improved the handoff to production. I also prepared cutting markers that optimised fabric usage and liaised with machinists to address any pattern-related queries on the factory floor.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am eager to contribute my skills to a team that values precision and innovation in garment production.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patternmaking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