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Coffee Roaster</w:t>
      </w:r>
    </w:p>
    <w:p>
      <w:pPr>
        <w:spacing w:before="0" w:after="240"/>
      </w:pPr>
      <w:r>
        <w:t>I am applying for the Coffee Roaster role at [Company Name]. With hands-on experience in roast profile development and cupping, I bring a practical understanding of what it takes to deliver consistent coffee for cafes and wholesale clients.</w:t>
      </w:r>
    </w:p>
    <w:p>
      <w:pPr>
        <w:spacing w:before="0" w:after="240"/>
      </w:pPr>
      <w:r>
        <w:t>In my current role, I manage a 15 kg Probat roaster and use Cropster to log and adjust profiles for a rotating list of single origins. When a new Ethiopian bean arrived with a narrow flavour window, I ran a series of sample roasts on an Ikawa, cupped each batch with the production team, and settled on a profile that held its berry notes without tipping into baked flavours. That coffee became a regular on our wholesale list, and the same approach helped cut re-roasts on our house blend by catching drift earlier in the week.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roast for a business where quality and consistency are not just talking points but part of the daily routine, and where I can keep learning from the beans and the people around me.</w:t>
      </w:r>
    </w:p>
    <w:p>
      <w:pPr>
        <w:spacing w:before="0" w:after="240"/>
      </w:pPr>
      <w:r>
        <w:t>Thank you for considering my application. My resume is attached, and I would welcome the chance to discuss how my roasting and cupping experience can support your production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