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Concrete Pump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Concrete pump operator with hands-on experience running boom and line pumps on residential, commercial and civil pours. Sets up safely, monitors flow and pressure to keep concrete moving, and works closely with concreters and site supervisors to finish pours without blockages or delays. Holds a white card, relevant high risk work licence and a heavy vehicle licence.</w:t>
      </w:r>
    </w:p>
    <w:p>
      <w:pPr>
        <w:spacing w:before="280" w:after="120"/>
        <w:jc w:val="left"/>
        <w:pBdr>
          <w:bottom w:val="single" w:sz="6" w:space="4" w:color="DFDED8"/>
        </w:pBdr>
      </w:pPr>
      <w:r>
        <w:rPr>
          <w:b/>
          <w:color w:val="2F62D9"/>
          <w:sz w:val="22"/>
        </w:rPr>
        <w:t>KEY SKILLS</w:t>
      </w:r>
    </w:p>
    <w:p>
      <w:pPr>
        <w:spacing w:before="0" w:after="200"/>
        <w:jc w:val="left"/>
      </w:pPr>
      <w:r>
        <w:t>Boom pump setup and operation   •   Line pump and pipeline assembly   •   Flow, pressure and slump monitoring   •   Blockage and blowout prevention   •   Two-way radio coordination with concrete crews   •   Remote control pendant operation   •   Pump line and clamp system maintenance   •   High-pressure water cleaning   •   Worksite safety management and SWMS compliance   •   Pre-start inspections and preventive maintenance   •   Reading pour plans and site access requirements   •   Attention to detail   •   Problem solving under pressure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Concrete Pump Operator</w:t>
      </w:r>
      <w:r>
        <w:t>, [Company Name], [City]</w:t>
      </w:r>
      <w:r>
        <w:rPr>
          <w:i/>
        </w:rPr>
        <w:tab/>
        <w:t>[Month Year] – [Month Year / Present]</w:t>
      </w:r>
    </w:p>
    <w:p>
      <w:pPr>
        <w:pStyle w:val="ListBullet"/>
        <w:spacing w:after="80" w:line="276" w:lineRule="auto"/>
      </w:pPr>
      <w:r>
        <w:t>Positioned and set up boom pumps on residential and commercial sites, checking ground conditions, outrigger pads and overhead clearance before each pour.</w:t>
      </w:r>
    </w:p>
    <w:p>
      <w:pPr>
        <w:pStyle w:val="ListBullet"/>
        <w:spacing w:after="80" w:line="276" w:lineRule="auto"/>
      </w:pPr>
      <w:r>
        <w:t>Operated boom and line pumps to place concrete into footings, slabs and elevated formwork, keeping the boom within safe working radius and away from services.</w:t>
      </w:r>
    </w:p>
    <w:p>
      <w:pPr>
        <w:pStyle w:val="ListBullet"/>
        <w:spacing w:after="80" w:line="276" w:lineRule="auto"/>
      </w:pPr>
      <w:r>
        <w:t>Directed concrete crews by two-way radio during continuous pours, adjusting discharge rates to match truck arrivals and avoid cold joints.</w:t>
      </w:r>
    </w:p>
    <w:p>
      <w:pPr>
        <w:pStyle w:val="ListBullet"/>
        <w:spacing w:after="80" w:line="276" w:lineRule="auto"/>
      </w:pPr>
      <w:r>
        <w:t>Monitored pressure gauges and slump on every load, clearing partial blockages before they stopped the pour and reducing downtime between trucks.</w:t>
      </w:r>
    </w:p>
    <w:p>
      <w:pPr>
        <w:pStyle w:val="ListBullet"/>
        <w:spacing w:after="80" w:line="276" w:lineRule="auto"/>
      </w:pPr>
      <w:r>
        <w:t>Cleaned, inspected and maintained pumps, hoses and pipelines with high-pressure water and routine checks, cutting unexpected breakdowns on site.</w:t>
      </w:r>
    </w:p>
    <w:p>
      <w:pPr>
        <w:pStyle w:val="ListBullet"/>
        <w:spacing w:after="240" w:line="276" w:lineRule="auto"/>
      </w:pPr>
      <w:r>
        <w:t>Cut pump setup time on repeat residential sites by roughly 20 minutes a pour by pre-planning hose runs and clamp positions.</w:t>
      </w:r>
    </w:p>
    <w:p>
      <w:pPr>
        <w:spacing w:before="280" w:after="120"/>
        <w:jc w:val="left"/>
        <w:pBdr>
          <w:bottom w:val="single" w:sz="6" w:space="4" w:color="DFDED8"/>
        </w:pBdr>
      </w:pPr>
      <w:r>
        <w:rPr>
          <w:b/>
          <w:color w:val="2F62D9"/>
          <w:sz w:val="22"/>
        </w:rPr>
        <w:t>EDUCATION</w:t>
      </w:r>
    </w:p>
    <w:p>
      <w:pPr>
        <w:spacing w:before="0" w:after="200"/>
        <w:jc w:val="left"/>
      </w:pPr>
      <w:r>
        <w:t>Year 12 or below is the most common entry point, combined with a white card, a concrete pump or boom-type elevating work platform high risk work licence as required, and often an HR or HC heavy vehicle licence; a Certificate III in Civil Construction is a typical further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