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Costing Officer</w:t>
      </w:r>
    </w:p>
    <w:p>
      <w:pPr>
        <w:spacing w:before="0" w:after="240"/>
      </w:pPr>
      <w:r>
        <w:t>I am applying for the Costing Officer role at [Company Name]. With a background in management accounting and a hands-on approach to cost modelling and variance analysis, I am confident I can support your finance team in keeping cost records accurate and budgets on track.</w:t>
      </w:r>
    </w:p>
    <w:p>
      <w:pPr>
        <w:spacing w:before="0" w:after="240"/>
      </w:pPr>
      <w:r>
        <w:t>In my current role, I maintain cost models for a manufacturing division with over 200 active product lines. When raw material prices shifted unexpectedly, I worked with production and procurement to update standard costs, then ran a variance analysis that highlighted three component groups driving most of the overrun. The revised cost data helped managers adjust pricing on low-margin items and reduced month-end surprises. I also review inventory valuations across two warehouses, reconciling stock movements and flagging obsolete items before they hit the books.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bring my experience in SAP and Excel modelling to a team that values clear cost information as a basis for better decisions.</w:t>
      </w:r>
    </w:p>
    <w:p>
      <w:pPr>
        <w:spacing w:before="0" w:after="240"/>
      </w:pPr>
      <w:r>
        <w:t>Thank you for considering my application. I have attached my resume and would welcome the chance to discuss how my skills in cost analysis and process improvement can support your organisation.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