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Cyber Security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Cyber Security Analyst with hands-on experience monitoring network activity, assessing vulnerabilities and investigating security incidents. Comfortable working across SIEM platforms and vulnerability scanners to identify risk and translate findings into practical controls for business units. Focused on keeping pace with emerging threats and Australian compliance obligations.</w:t>
      </w:r>
    </w:p>
    <w:p>
      <w:pPr>
        <w:spacing w:before="280" w:after="120"/>
        <w:jc w:val="left"/>
        <w:pBdr>
          <w:bottom w:val="single" w:sz="6" w:space="4" w:color="DFDED8"/>
        </w:pBdr>
      </w:pPr>
      <w:r>
        <w:rPr>
          <w:b/>
          <w:color w:val="2F62D9"/>
          <w:sz w:val="22"/>
        </w:rPr>
        <w:t>KEY SKILLS</w:t>
      </w:r>
    </w:p>
    <w:p>
      <w:pPr>
        <w:spacing w:before="0" w:after="200"/>
        <w:jc w:val="left"/>
      </w:pPr>
      <w:r>
        <w:t>Cyber security monitoring and incident response   •   Vulnerability assessment and penetration testing   •   Risk and internal controls   •   Regulatory compliance   •   Data analysis   •   SIEM platforms (Splunk, IBM QRadar)   •   Intrusion detection systems (Snort, Suricata)   •   Vulnerability scanners (Nessus, Qualys)   •   Packet analysis (Wireshark)   •   Cloud security platforms (AWS GuardDuty, Azure Sentinel)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Cyber Security Analyst</w:t>
      </w:r>
      <w:r>
        <w:t>, [Company Name], [City]</w:t>
      </w:r>
      <w:r>
        <w:rPr>
          <w:i/>
        </w:rPr>
        <w:tab/>
        <w:t>[Month Year] – [Month Year / Present]</w:t>
      </w:r>
    </w:p>
    <w:p>
      <w:pPr>
        <w:pStyle w:val="ListBullet"/>
        <w:spacing w:after="80" w:line="276" w:lineRule="auto"/>
      </w:pPr>
      <w:r>
        <w:t>Monitored network traffic and system logs across SIEM platforms to detect unauthorised access attempts, escalating confirmed incidents within agreed response times</w:t>
      </w:r>
    </w:p>
    <w:p>
      <w:pPr>
        <w:pStyle w:val="ListBullet"/>
        <w:spacing w:after="80" w:line="276" w:lineRule="auto"/>
      </w:pPr>
      <w:r>
        <w:t>Conducted vulnerability assessments and penetration tests of IT infrastructure using Nessus and Qualys, reducing the number of open high-severity findings after each remediation cycle</w:t>
      </w:r>
    </w:p>
    <w:p>
      <w:pPr>
        <w:pStyle w:val="ListBullet"/>
        <w:spacing w:after="80" w:line="276" w:lineRule="auto"/>
      </w:pPr>
      <w:r>
        <w:t>Investigated and documented security incidents, producing root-cause reports used by IT and business teams to close out remediation actions</w:t>
      </w:r>
    </w:p>
    <w:p>
      <w:pPr>
        <w:pStyle w:val="ListBullet"/>
        <w:spacing w:after="80" w:line="276" w:lineRule="auto"/>
      </w:pPr>
      <w:r>
        <w:t>Configured and maintained firewall rules and intrusion detection systems, tightening perimeter controls in line with internal security standards</w:t>
      </w:r>
    </w:p>
    <w:p>
      <w:pPr>
        <w:pStyle w:val="ListBullet"/>
        <w:spacing w:after="240" w:line="276" w:lineRule="auto"/>
      </w:pPr>
      <w:r>
        <w:t>Advised business units on security best practices and compliance obligations, lifting staff awareness of phishing and access control risks through regular briefings</w:t>
      </w:r>
    </w:p>
    <w:p>
      <w:pPr>
        <w:spacing w:before="280" w:after="120"/>
        <w:jc w:val="left"/>
        <w:pBdr>
          <w:bottom w:val="single" w:sz="6" w:space="4" w:color="DFDED8"/>
        </w:pBdr>
      </w:pPr>
      <w:r>
        <w:rPr>
          <w:b/>
          <w:color w:val="2F62D9"/>
          <w:sz w:val="22"/>
        </w:rPr>
        <w:t>EDUCATION</w:t>
      </w:r>
    </w:p>
    <w:p>
      <w:pPr>
        <w:spacing w:before="0" w:after="200"/>
        <w:jc w:val="left"/>
      </w:pPr>
      <w:r>
        <w:t>Bachelor degree in cyber security, computer science or information technology is the most common entry path, often followed by industry certifications such as CompTIA Security+, CISSP or GIAC, with a growing share of analysts holding postgraduate qualifications in cyber security.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