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Data Architect</w:t>
      </w:r>
    </w:p>
    <w:p>
      <w:pPr>
        <w:spacing w:before="0" w:after="240"/>
      </w:pPr>
      <w:r>
        <w:t>I am writing to apply for the Data Architect role at [Company Name]. With a background in enterprise data modelling and governance, I am drawn to organisations that treat data as a strategic asset and a compliance obligation.</w:t>
      </w:r>
    </w:p>
    <w:p>
      <w:pPr>
        <w:spacing w:before="0" w:after="240"/>
      </w:pPr>
      <w:r>
        <w:t>In a previous role, I designed and implemented an enterprise data model that unified customer records across three business units. This reduced duplicate data entry and gave the analytics team a single source of truth for reporting. I also led a migration to Snowflake that cut overnight batch processing to a two-hour window, allowing same-day reporting for operations.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want to contribute to a data architecture function that supports both innovation and regulatory confidence.</w:t>
      </w:r>
    </w:p>
    <w:p>
      <w:pPr>
        <w:spacing w:before="0" w:after="240"/>
      </w:pPr>
      <w:r>
        <w:t>Thank you for considering my application. My resume is attached for your review, and I would welcome the opportunity to discuss how my experience aligns with your data strategy.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