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Demographer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Demographer with a strong background in population analysis, statistical modelling and policy-relevant research. Skilled at turning large census and administrative datasets into clear insights on population change, ageing and migration. Experienced in preparing forecasts, maps and written reports that support planning and funding decisions.</w:t>
      </w:r>
    </w:p>
    <w:p>
      <w:pPr>
        <w:spacing w:before="280" w:after="120"/>
        <w:jc w:val="left"/>
        <w:pBdr>
          <w:bottom w:val="single" w:sz="6" w:space="4" w:color="DFDED8"/>
        </w:pBdr>
      </w:pPr>
      <w:r>
        <w:rPr>
          <w:b/>
          <w:color w:val="2F62D9"/>
          <w:sz w:val="22"/>
        </w:rPr>
        <w:t>KEY SKILLS</w:t>
      </w:r>
    </w:p>
    <w:p>
      <w:pPr>
        <w:spacing w:before="0" w:after="200"/>
        <w:jc w:val="left"/>
      </w:pPr>
      <w:r>
        <w:t>Data analysis   •   Statistical modelling   •   Policy analysis and advice   •   R   •   Python   •   SQL   •   Tableau   •   Power BI   •   SPSS   •   Stata   •   ArcGIS   •   Problem solving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Demographer</w:t>
      </w:r>
      <w:r>
        <w:t>, [Company Name], [City]</w:t>
      </w:r>
      <w:r>
        <w:rPr>
          <w:i/>
        </w:rPr>
        <w:tab/>
        <w:t>[Month Year] – [Month Year / Present]</w:t>
      </w:r>
    </w:p>
    <w:p>
      <w:pPr>
        <w:pStyle w:val="ListBullet"/>
        <w:spacing w:after="80" w:line="276" w:lineRule="auto"/>
      </w:pPr>
      <w:r>
        <w:t>Cleaned and integrated large census and administrative datasets using R and SQL, improving data quality for population estimates used in regional planning.</w:t>
      </w:r>
    </w:p>
    <w:p>
      <w:pPr>
        <w:pStyle w:val="ListBullet"/>
        <w:spacing w:after="80" w:line="276" w:lineRule="auto"/>
      </w:pPr>
      <w:r>
        <w:t>Built statistical models in R to forecast population growth and ageing across local government areas, informing infrastructure and service delivery plans.</w:t>
      </w:r>
    </w:p>
    <w:p>
      <w:pPr>
        <w:pStyle w:val="ListBullet"/>
        <w:spacing w:after="80" w:line="276" w:lineRule="auto"/>
      </w:pPr>
      <w:r>
        <w:t>Conducted exploratory analysis of migration and fertility trends, producing maps and charts in ArcGIS and Tableau that made complex patterns accessible to non-technical stakeholders.</w:t>
      </w:r>
    </w:p>
    <w:p>
      <w:pPr>
        <w:pStyle w:val="ListBullet"/>
        <w:spacing w:after="80" w:line="276" w:lineRule="auto"/>
      </w:pPr>
      <w:r>
        <w:t>Prepared written reports and briefings on demographic findings for policy makers, translating technical results into clear advice on funding and planning.</w:t>
      </w:r>
    </w:p>
    <w:p>
      <w:pPr>
        <w:pStyle w:val="ListBullet"/>
        <w:spacing w:after="240" w:line="276" w:lineRule="auto"/>
      </w:pPr>
      <w:r>
        <w:t>Designed survey questionnaires and sampling strategies for a demographic study, ensuring robust representation of hard-to-reach population groups.</w:t>
      </w:r>
    </w:p>
    <w:p>
      <w:pPr>
        <w:spacing w:before="280" w:after="120"/>
        <w:jc w:val="left"/>
        <w:pBdr>
          <w:bottom w:val="single" w:sz="6" w:space="4" w:color="DFDED8"/>
        </w:pBdr>
      </w:pPr>
      <w:r>
        <w:rPr>
          <w:b/>
          <w:color w:val="2F62D9"/>
          <w:sz w:val="22"/>
        </w:rPr>
        <w:t>EDUCATION</w:t>
      </w:r>
    </w:p>
    <w:p>
      <w:pPr>
        <w:spacing w:before="0" w:after="200"/>
        <w:jc w:val="left"/>
      </w:pPr>
      <w:r>
        <w:t>Bachelor degree in demography, statistics, economics, geography or a related field; postgraduate study in population science or a related discipline is also common.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