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Diabetes Educator</w:t>
      </w:r>
    </w:p>
    <w:p>
      <w:pPr>
        <w:spacing w:before="0" w:after="240"/>
      </w:pPr>
      <w:r>
        <w:t>I am writing to apply for the position of Diabetes Educator with [Company Name]. With a background as a registered nurse and credentialling through the Australian Diabetes Educators Association, I am confident in my ability to support patients in managing their diabetes effectively.</w:t>
      </w:r>
    </w:p>
    <w:p>
      <w:pPr>
        <w:spacing w:before="0" w:after="240"/>
      </w:pPr>
      <w:r>
        <w:t>In my current role, I have developed and delivered individualised education plans for a caseload of over 80 patients, focusing on blood glucose monitoring, insulin administration, and lifestyle adjustments. I have also facilitated group sessions on carbohydrate counting and continuous glucose monitoring, which have helped participants improve their confidence and self-management skills. Coordinating care with general practitioners and endocrinologists has been a key part of my practice, ensuring patients receive consistent and comprehensive support.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further your commitment to patient-centred diabetes care.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