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Distiller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Distiller with practical experience in pot still and column still operation, fermentation monitoring and spirit cut selection. Combines production discipline with sensory assessment to produce consistent spirits such as whisky, gin and rum. Keeps detailed batch, quality and excise records to meet regulatory and food safety requirements.</w:t>
      </w:r>
    </w:p>
    <w:p>
      <w:pPr>
        <w:spacing w:before="280" w:after="120"/>
        <w:jc w:val="left"/>
        <w:pBdr>
          <w:bottom w:val="single" w:sz="6" w:space="4" w:color="DFDED8"/>
        </w:pBdr>
      </w:pPr>
      <w:r>
        <w:rPr>
          <w:b/>
          <w:color w:val="2F62D9"/>
          <w:sz w:val="22"/>
        </w:rPr>
        <w:t>KEY SKILLS</w:t>
      </w:r>
    </w:p>
    <w:p>
      <w:pPr>
        <w:spacing w:before="0" w:after="200"/>
        <w:jc w:val="left"/>
      </w:pPr>
      <w:r>
        <w:t>Pot still and column still operation   •   Fermentation and distillation monitoring   •   Spirit cut assessment (aroma, flavour, quality)   •   Distillery equipment cleaning and maintenance   •   Food safety and hygiene (HACCP)   •   Regulatory compliance (excise and WHS)   •   Laboratory analysis (gas chromatography, hydrometer, alcoholmeter)   •   Distillery management software (e.g. Whiskey Systems)   •   SCADA and HMI control systems   •   Microsoft Excel for batch records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Distiller</w:t>
      </w:r>
      <w:r>
        <w:t>, [Company Name], [City]</w:t>
      </w:r>
      <w:r>
        <w:rPr>
          <w:i/>
        </w:rPr>
        <w:tab/>
        <w:t>[Month Year] – [Month Year / Present]</w:t>
      </w:r>
    </w:p>
    <w:p>
      <w:pPr>
        <w:pStyle w:val="ListBullet"/>
        <w:spacing w:after="80" w:line="276" w:lineRule="auto"/>
      </w:pPr>
      <w:r>
        <w:t>Operated pot stills and column stills to produce single malt whisky and botanical gin, adjusting run temperatures and collection points to maintain consistent spirit character.</w:t>
      </w:r>
    </w:p>
    <w:p>
      <w:pPr>
        <w:pStyle w:val="ListBullet"/>
        <w:spacing w:after="80" w:line="276" w:lineRule="auto"/>
      </w:pPr>
      <w:r>
        <w:t>Monitored fermentation and distillation parameters including temperature, pressure and alcohol strength, recording readings to ensure batches met internal quality thresholds.</w:t>
      </w:r>
    </w:p>
    <w:p>
      <w:pPr>
        <w:pStyle w:val="ListBullet"/>
        <w:spacing w:after="80" w:line="276" w:lineRule="auto"/>
      </w:pPr>
      <w:r>
        <w:t>Took spirit cuts by assessing aroma and flavour, separating heads, hearts and tails to maximise yield of premium spirit without compromising quality.</w:t>
      </w:r>
    </w:p>
    <w:p>
      <w:pPr>
        <w:pStyle w:val="ListBullet"/>
        <w:spacing w:after="80" w:line="276" w:lineRule="auto"/>
      </w:pPr>
      <w:r>
        <w:t>Cleaned and maintained stills, tanks and associated equipment, following food safety and hygiene procedures to prevent contamination and downtime.</w:t>
      </w:r>
    </w:p>
    <w:p>
      <w:pPr>
        <w:pStyle w:val="ListBullet"/>
        <w:spacing w:after="80" w:line="276" w:lineRule="auto"/>
      </w:pPr>
      <w:r>
        <w:t>Recorded batch data and maintained production and excise records, ensuring compliance with Australian Taxation Office requirements and passing internal audits without findings.</w:t>
      </w:r>
    </w:p>
    <w:p>
      <w:pPr>
        <w:pStyle w:val="ListBullet"/>
        <w:spacing w:after="240" w:line="276" w:lineRule="auto"/>
      </w:pPr>
      <w:r>
        <w:t>Trained two new cellar hands on still operation and cleaning procedures, improving team flexibility across shifts.</w:t>
      </w:r>
    </w:p>
    <w:p>
      <w:pPr>
        <w:spacing w:before="280" w:after="120"/>
        <w:jc w:val="left"/>
        <w:pBdr>
          <w:bottom w:val="single" w:sz="6" w:space="4" w:color="DFDED8"/>
        </w:pBdr>
      </w:pPr>
      <w:r>
        <w:rPr>
          <w:b/>
          <w:color w:val="2F62D9"/>
          <w:sz w:val="22"/>
        </w:rPr>
        <w:t>EDUCATION</w:t>
      </w:r>
    </w:p>
    <w:p>
      <w:pPr>
        <w:spacing w:before="0" w:after="200"/>
        <w:jc w:val="left"/>
      </w:pPr>
      <w:r>
        <w:t>Bachelor degree in brewing and distilling, food science, chemical engineering or a related field; alternatively a Diploma of Food Science and Technology or Certificate III in Food Processing (Food Stream) combined with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