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Electrician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electrician with hands-on experience installing, testing and maintaining electrical systems across residential and commercial sites. Comfortable reading plans, diagnosing faults under time pressure and working safely to Australian wiring standards. Known for reliable fault-finding and a clean, methodical approach to installation work.</w:t>
      </w:r>
    </w:p>
    <w:p>
      <w:pPr>
        <w:spacing w:before="280" w:after="120"/>
        <w:jc w:val="left"/>
        <w:pBdr>
          <w:bottom w:val="single" w:sz="6" w:space="4" w:color="DFDED8"/>
        </w:pBdr>
      </w:pPr>
      <w:r>
        <w:rPr>
          <w:b/>
          <w:color w:val="2F62D9"/>
          <w:sz w:val="22"/>
        </w:rPr>
        <w:t>KEY SKILLS</w:t>
      </w:r>
    </w:p>
    <w:p>
      <w:pPr>
        <w:spacing w:before="0" w:after="200"/>
        <w:jc w:val="left"/>
      </w:pPr>
      <w:r>
        <w:t>Reading electrical plans and specifications   •   Circuit installation and fault diagnosis   •   Preventive maintenance and safety inspections   •   Compliance with AS/NZS 3000 wiring rules and WHS regulations   •   Multimeter and voltage tester operation   •   Conduit bending and cable termination   •   Switchboard and circuit breaker panel work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Electrician</w:t>
      </w:r>
      <w:r>
        <w:t>, [Company Name], [City]</w:t>
      </w:r>
      <w:r>
        <w:rPr>
          <w:i/>
        </w:rPr>
        <w:tab/>
        <w:t>[Month Year] – [Month Year / Present]</w:t>
      </w:r>
    </w:p>
    <w:p>
      <w:pPr>
        <w:pStyle w:val="ListBullet"/>
        <w:spacing w:after="80" w:line="276" w:lineRule="auto"/>
      </w:pPr>
      <w:r>
        <w:t>Installed wiring, outlets, switches and circuit breakers on residential and commercial jobs in line with approved blueprints and building codes</w:t>
      </w:r>
    </w:p>
    <w:p>
      <w:pPr>
        <w:pStyle w:val="ListBullet"/>
        <w:spacing w:after="80" w:line="276" w:lineRule="auto"/>
      </w:pPr>
      <w:r>
        <w:t>Diagnosed and rectified electrical faults and power failures using multimeters and voltage testers, restoring supply on emergency callouts</w:t>
      </w:r>
    </w:p>
    <w:p>
      <w:pPr>
        <w:pStyle w:val="ListBullet"/>
        <w:spacing w:after="80" w:line="276" w:lineRule="auto"/>
      </w:pPr>
      <w:r>
        <w:t>Carried out preventive maintenance and safety inspections on electrical installations, identifying non-compliant wiring before it caused failures</w:t>
      </w:r>
    </w:p>
    <w:p>
      <w:pPr>
        <w:pStyle w:val="ListBullet"/>
        <w:spacing w:after="80" w:line="276" w:lineRule="auto"/>
      </w:pPr>
      <w:r>
        <w:t>Applied WHS and building code requirements consistently on-site, contributing to zero lost-time incidents across multiple projects</w:t>
      </w:r>
    </w:p>
    <w:p>
      <w:pPr>
        <w:pStyle w:val="ListBullet"/>
        <w:spacing w:after="240" w:line="276" w:lineRule="auto"/>
      </w:pPr>
      <w:r>
        <w:t>Read and worked from architectural and electrical plans to install systems correctly the first time, reducing rework</w:t>
      </w:r>
    </w:p>
    <w:p>
      <w:pPr>
        <w:spacing w:before="280" w:after="120"/>
        <w:jc w:val="left"/>
        <w:pBdr>
          <w:bottom w:val="single" w:sz="6" w:space="4" w:color="DFDED8"/>
        </w:pBdr>
      </w:pPr>
      <w:r>
        <w:rPr>
          <w:b/>
          <w:color w:val="2F62D9"/>
          <w:sz w:val="22"/>
        </w:rPr>
        <w:t>EDUCATION</w:t>
      </w:r>
    </w:p>
    <w:p>
      <w:pPr>
        <w:spacing w:before="0" w:after="200"/>
        <w:jc w:val="left"/>
      </w:pPr>
      <w:r>
        <w:t>Certificate III in Electrotechnology Electrician (apprenticeship) plus a current electrical licence issued by the relevant state or territory regulator (e.g. NSW Fair Trading, Energy Safe Victoria, QBCC-equivalent body)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