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Entomologist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Entomologist with a Bachelor of Science and practical experience in insect sampling, identification and ecological data analysis. Works across field, laboratory and advisory settings to support pest management, pollination and biosecurity outcomes. Skilled in using taxonomic keys, microscopy and spatial tools to deliver evidence-based environmental advice.</w:t>
      </w:r>
    </w:p>
    <w:p>
      <w:pPr>
        <w:spacing w:before="280" w:after="120"/>
        <w:jc w:val="left"/>
        <w:pBdr>
          <w:bottom w:val="single" w:sz="6" w:space="4" w:color="DFDED8"/>
        </w:pBdr>
      </w:pPr>
      <w:r>
        <w:rPr>
          <w:b/>
          <w:color w:val="2F62D9"/>
          <w:sz w:val="22"/>
        </w:rPr>
        <w:t>KEY SKILLS</w:t>
      </w:r>
    </w:p>
    <w:p>
      <w:pPr>
        <w:spacing w:before="0" w:after="200"/>
        <w:jc w:val="left"/>
      </w:pPr>
      <w:r>
        <w:t>Field research and sampling   •   Laboratory analysis   •   Data analysis and statistical modelling   •   Environmental assessment   •   Insect identification and taxonomy   •   Pest management advice   •   Biosecurity control measures   •   R   •   QGIS   •   Atlas of Living Australia   •   Leica Application Suite   •   GenStat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Entomologist</w:t>
      </w:r>
      <w:r>
        <w:t>, [Company Name], [City]</w:t>
      </w:r>
      <w:r>
        <w:rPr>
          <w:i/>
        </w:rPr>
        <w:tab/>
        <w:t>[Month Year] – [Month Year / Present]</w:t>
      </w:r>
    </w:p>
    <w:p>
      <w:pPr>
        <w:pStyle w:val="ListBullet"/>
        <w:spacing w:after="80" w:line="276" w:lineRule="auto"/>
      </w:pPr>
      <w:r>
        <w:t>Conducted field surveys using traps and nets to assess insect populations, recording species diversity across multiple vegetation types.</w:t>
      </w:r>
    </w:p>
    <w:p>
      <w:pPr>
        <w:pStyle w:val="ListBullet"/>
        <w:spacing w:after="80" w:line="276" w:lineRule="auto"/>
      </w:pPr>
      <w:r>
        <w:t>Identified and classified specimens using taxonomic keys and microscopy, maintaining a reference collection of vouchered samples for regional records.</w:t>
      </w:r>
    </w:p>
    <w:p>
      <w:pPr>
        <w:pStyle w:val="ListBullet"/>
        <w:spacing w:after="80" w:line="276" w:lineRule="auto"/>
      </w:pPr>
      <w:r>
        <w:t>Analysed ecological data in R and GenStat to prepare research reports, informing pest management advice for agricultural clients.</w:t>
      </w:r>
    </w:p>
    <w:p>
      <w:pPr>
        <w:pStyle w:val="ListBullet"/>
        <w:spacing w:after="80" w:line="276" w:lineRule="auto"/>
      </w:pPr>
      <w:r>
        <w:t>Advised on biosecurity control measures during an incursion response, helping to contain spread and reduce impact on affected growers.</w:t>
      </w:r>
    </w:p>
    <w:p>
      <w:pPr>
        <w:pStyle w:val="ListBullet"/>
        <w:spacing w:after="80" w:line="276" w:lineRule="auto"/>
      </w:pPr>
      <w:r>
        <w:t>Prepared environmental assessments and pollination guidance for land managers, supporting integrated pest management decisions.</w:t>
      </w:r>
    </w:p>
    <w:p>
      <w:pPr>
        <w:pStyle w:val="ListBullet"/>
        <w:spacing w:after="240" w:line="276" w:lineRule="auto"/>
      </w:pPr>
      <w:r>
        <w:t>Identified over 150 insect species during a biodiversity survey, contributing to a regional atlas.</w:t>
      </w:r>
    </w:p>
    <w:p>
      <w:pPr>
        <w:spacing w:before="280" w:after="120"/>
        <w:jc w:val="left"/>
        <w:pBdr>
          <w:bottom w:val="single" w:sz="6" w:space="4" w:color="DFDED8"/>
        </w:pBdr>
      </w:pPr>
      <w:r>
        <w:rPr>
          <w:b/>
          <w:color w:val="2F62D9"/>
          <w:sz w:val="22"/>
        </w:rPr>
        <w:t>EDUCATION</w:t>
      </w:r>
    </w:p>
    <w:p>
      <w:pPr>
        <w:spacing w:before="0" w:after="200"/>
        <w:jc w:val="left"/>
      </w:pPr>
      <w:r>
        <w:t>Bachelor of Science majoring in biology or zoology, with many roles preferring a postgraduate qualification in entomology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