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Environmental Engineer</w:t>
      </w:r>
    </w:p>
    <w:p>
      <w:pPr>
        <w:spacing w:before="0" w:after="240"/>
      </w:pPr>
      <w:r>
        <w:t>I'm writing to apply for the Environmental Engineer position at [Company Name]. My background covers water treatment design, environmental assessment and regulatory compliance, and I'm looking for a role where I can apply that mix of technical modelling and field-based problem solving.</w:t>
      </w:r>
    </w:p>
    <w:p>
      <w:pPr>
        <w:spacing w:before="0" w:after="240"/>
      </w:pPr>
      <w:r>
        <w:t>In a recent project I worked through a full remediation from initial site assessment to commissioning, coordinating laboratory testing, drafting the environmental management plan and keeping the project on track for regulatory sign-off. That project reinforced how much detail matters in compliance work: a monitoring gap or an unclear report can stall a project for months, while getting the data and documentation right the first time keeps everyone moving.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apply to environmental consultancies generally.</w:t>
      </w:r>
    </w:p>
    <w:p>
      <w:pPr>
        <w:spacing w:before="0" w:after="240"/>
      </w:pPr>
      <w:r>
        <w:t>Thank you for considering my application. I've attached my resume and would welcome the chance to discuss how my experience in environmental assessment and compliance could support your team's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