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Film and Television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Film and Television Director with a background in scripted and documentary production, experienced in leading creative vision from development through post. Skilled at working with writers, actors and technical crew to deliver compelling screen content on schedule. Comfortable managing the competing demands of creative ambition, budget and on-set safety in Australian productions.</w:t>
      </w:r>
    </w:p>
    <w:p>
      <w:pPr>
        <w:spacing w:before="280" w:after="120"/>
        <w:jc w:val="left"/>
        <w:pBdr>
          <w:bottom w:val="single" w:sz="6" w:space="4" w:color="DFDED8"/>
        </w:pBdr>
      </w:pPr>
      <w:r>
        <w:rPr>
          <w:b/>
          <w:color w:val="2F62D9"/>
          <w:sz w:val="22"/>
        </w:rPr>
        <w:t>KEY SKILLS</w:t>
      </w:r>
    </w:p>
    <w:p>
      <w:pPr>
        <w:spacing w:before="0" w:after="200"/>
        <w:jc w:val="left"/>
      </w:pPr>
      <w:r>
        <w:t>Creative software production   •   Visual design and shot composition   •   Project management and scheduling   •   Content creation and script writing   •   Final Draft   •   Adobe Premiere Pro   •   DaVinci Resolve   •   Avid Media Composer   •   FrameForge   •   People leadership and cast direction   •   Time and deadline management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Film and Television Director</w:t>
      </w:r>
      <w:r>
        <w:t>, [Company Name], [City]</w:t>
      </w:r>
      <w:r>
        <w:rPr>
          <w:i/>
        </w:rPr>
        <w:tab/>
        <w:t>[Month Year] – [Month Year / Present]</w:t>
      </w:r>
    </w:p>
    <w:p>
      <w:pPr>
        <w:pStyle w:val="ListBullet"/>
        <w:spacing w:after="80" w:line="276" w:lineRule="auto"/>
      </w:pPr>
      <w:r>
        <w:t>Directed a six-part scripted web series from script development through post-production, managing a cast and crew of over 20 across a 15-day shoot.</w:t>
      </w:r>
    </w:p>
    <w:p>
      <w:pPr>
        <w:pStyle w:val="ListBullet"/>
        <w:spacing w:after="80" w:line="276" w:lineRule="auto"/>
      </w:pPr>
      <w:r>
        <w:t>Worked with writers and actors in rehearsals to sharpen character arcs, leading to a final cut that was selected for a national screen festival.</w:t>
      </w:r>
    </w:p>
    <w:p>
      <w:pPr>
        <w:pStyle w:val="ListBullet"/>
        <w:spacing w:after="80" w:line="276" w:lineRule="auto"/>
      </w:pPr>
      <w:r>
        <w:t>Collaborated with the cinematographer and gaffer to design a lighting plan that maintained visual continuity across multiple locations.</w:t>
      </w:r>
    </w:p>
    <w:p>
      <w:pPr>
        <w:pStyle w:val="ListBullet"/>
        <w:spacing w:after="80" w:line="276" w:lineRule="auto"/>
      </w:pPr>
      <w:r>
        <w:t>Partnered with editors in DaVinci Resolve and Avid Media Composer to refine pacing and structure, delivering the final master ahead of the broadcaster deadline.</w:t>
      </w:r>
    </w:p>
    <w:p>
      <w:pPr>
        <w:pStyle w:val="ListBullet"/>
        <w:spacing w:after="80" w:line="276" w:lineRule="auto"/>
      </w:pPr>
      <w:r>
        <w:t>Restructured the shooting schedule after a location fell through, keeping the production on track without extending the shoot.</w:t>
      </w:r>
    </w:p>
    <w:p>
      <w:pPr>
        <w:pStyle w:val="ListBullet"/>
        <w:spacing w:after="240" w:line="276" w:lineRule="auto"/>
      </w:pPr>
      <w:r>
        <w:t>Mentored emerging crew members on set, several of whom have since taken on departmental roles in other productions.</w:t>
      </w:r>
    </w:p>
    <w:p>
      <w:pPr>
        <w:spacing w:before="280" w:after="120"/>
        <w:jc w:val="left"/>
        <w:pBdr>
          <w:bottom w:val="single" w:sz="6" w:space="4" w:color="DFDED8"/>
        </w:pBdr>
      </w:pPr>
      <w:r>
        <w:rPr>
          <w:b/>
          <w:color w:val="2F62D9"/>
          <w:sz w:val="22"/>
        </w:rPr>
        <w:t>EDUCATION</w:t>
      </w:r>
    </w:p>
    <w:p>
      <w:pPr>
        <w:spacing w:before="0" w:after="200"/>
        <w:jc w:val="left"/>
      </w:pPr>
      <w:r>
        <w:t>Bachelor degree in film, television or screen production (for example through AFTRS or a university screen program), though many directors enter the field through sustained industry experience and a portfolio of credited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