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Financial Accountant</w:t>
      </w:r>
    </w:p>
    <w:p>
      <w:pPr>
        <w:spacing w:before="0" w:after="240"/>
      </w:pPr>
      <w:r>
        <w:t>I am applying for the Financial Accountant role at [Company Name]. With experience preparing financial statements, reconciling ledgers and supporting audits under Australian accounting standards, I can help your finance team meet its reporting obligations accurately and on time.</w:t>
      </w:r>
    </w:p>
    <w:p>
      <w:pPr>
        <w:spacing w:before="0" w:after="240"/>
      </w:pPr>
      <w:r>
        <w:t>In my current role, I took on the month-end close for a group of entities and rebuilt the reconciliation process in Excel and SAP. By documenting each step and setting a fixed timetable, I cut two days from the close and reduced the number of audit adjustments in the following year-end review. The financial controller used those cleaner reports to sign off earlier each month.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finance team where careful reporting is valued and where I can keep building my technical skills.</w:t>
      </w:r>
    </w:p>
    <w:p>
      <w:pPr>
        <w:spacing w:before="0" w:after="240"/>
      </w:pPr>
      <w:r>
        <w:t>Thank you for considering my application. I have attached my resume and would welcome the chance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