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Fleet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Fleet Manager with a track record of keeping vehicles roadworthy, compliant and available across transport and service operations. Skilled at coordinating maintenance schedules, driver rosters and cost control, with hands-on experience in telematics platforms that track fuel, location and vehicle condition in real time. Confident leading a team and working with operations leadership to balance budget pressures against service demand.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Budgeting and forecasting   •   Risk and internal controls   •   Data analysis   •   Regulatory compliance   •   Fleet management software (Verizon Connect, Samsara, Teletrac)   •   GPS tracking systems   •   Spreadsheet and reporting software   •   Maintenance scheduling tools   •   Telematics platforms   •   Problem solving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Fleet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Scheduled preventative maintenance across a mixed fleet of light and heavy vehicles, reducing unplanned breakdowns and keeping downtime costs within budget.</w:t>
      </w:r>
    </w:p>
    <w:p>
      <w:pPr>
        <w:pStyle w:val="ListBullet"/>
        <w:spacing w:after="80" w:line="276" w:lineRule="auto"/>
      </w:pPr>
      <w:r>
        <w:t>Monitored fuel use, mileage and vehicle performance through telematics dashboards, identifying inefficient routes and driver behaviours that were driving up fuel spend.</w:t>
      </w:r>
    </w:p>
    <w:p>
      <w:pPr>
        <w:pStyle w:val="ListBullet"/>
        <w:spacing w:after="80" w:line="276" w:lineRule="auto"/>
      </w:pPr>
      <w:r>
        <w:t>Checked vehicle registration, insurance and work health and safety compliance, maintaining accurate records for audits and internal reviews.</w:t>
      </w:r>
    </w:p>
    <w:p>
      <w:pPr>
        <w:pStyle w:val="ListBullet"/>
        <w:spacing w:after="80" w:line="276" w:lineRule="auto"/>
      </w:pPr>
      <w:r>
        <w:t>Coordinated driver rosters to meet delivery and service demand, adjusting on short notice when a vehicle was off the road and communicating changes to affected teams.</w:t>
      </w:r>
    </w:p>
    <w:p>
      <w:pPr>
        <w:pStyle w:val="ListBullet"/>
        <w:spacing w:after="240" w:line="276" w:lineRule="auto"/>
      </w:pPr>
      <w:r>
        <w:t>Analysed fleet data to recommend replacement cycles for ageing vehicles, supporting lease renegotiations and long-term capital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Transport and Logistics (Road Transport) or a related diploma, with many fleet managers entering from driver, dispatch or maintenance roles and completing further study in operations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