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Forklift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forklift operator experienced in moving palletised goods across warehouse and distribution environments. Comfortable working to tight pick and despatch schedules while maintaining load stability and safety compliance. Known for accurate stock recording and a steady approach when the floor gets busy.</w:t>
      </w:r>
    </w:p>
    <w:p>
      <w:pPr>
        <w:spacing w:before="280" w:after="120"/>
        <w:jc w:val="left"/>
        <w:pBdr>
          <w:bottom w:val="single" w:sz="6" w:space="4" w:color="DFDED8"/>
        </w:pBdr>
      </w:pPr>
      <w:r>
        <w:rPr>
          <w:b/>
          <w:color w:val="2F62D9"/>
          <w:sz w:val="22"/>
        </w:rPr>
        <w:t>KEY SKILLS</w:t>
      </w:r>
    </w:p>
    <w:p>
      <w:pPr>
        <w:spacing w:before="0" w:after="200"/>
        <w:jc w:val="left"/>
      </w:pPr>
      <w:r>
        <w:t>Counterbalance forklift operation   •   Reach truck operation   •   Warehousing and despatch   •   Inventory management   •   Worksite safety management   •   Warehouse Management Systems (WMS)   •   Load scanning (barcode/RFID)   •   Hand pallet jack operation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Forklift Operator</w:t>
      </w:r>
      <w:r>
        <w:t>, [Company Name], [City]</w:t>
      </w:r>
      <w:r>
        <w:rPr>
          <w:i/>
        </w:rPr>
        <w:tab/>
        <w:t>[Month Year] – [Month Year / Present]</w:t>
      </w:r>
    </w:p>
    <w:p>
      <w:pPr>
        <w:pStyle w:val="ListBullet"/>
        <w:spacing w:after="80" w:line="276" w:lineRule="auto"/>
      </w:pPr>
      <w:r>
        <w:t>Operated counterbalance forklifts and reach trucks to move palletised goods, maintaining load stability across full shifts in a high-traffic warehouse</w:t>
      </w:r>
    </w:p>
    <w:p>
      <w:pPr>
        <w:pStyle w:val="ListBullet"/>
        <w:spacing w:after="80" w:line="276" w:lineRule="auto"/>
      </w:pPr>
      <w:r>
        <w:t>Loaded and unloaded delivery trucks and containers, sequencing freight to meet despatch windows without delay</w:t>
      </w:r>
    </w:p>
    <w:p>
      <w:pPr>
        <w:pStyle w:val="ListBullet"/>
        <w:spacing w:after="80" w:line="276" w:lineRule="auto"/>
      </w:pPr>
      <w:r>
        <w:t>Stacked and organised inventory across warehouse racking, keeping stock in the correct locations to speed up picking</w:t>
      </w:r>
    </w:p>
    <w:p>
      <w:pPr>
        <w:pStyle w:val="ListBullet"/>
        <w:spacing w:after="80" w:line="276" w:lineRule="auto"/>
      </w:pPr>
      <w:r>
        <w:t>Conducted pre-shift equipment checks on forklifts and pallet jacks, reporting mechanical faults promptly to reduce downtime</w:t>
      </w:r>
    </w:p>
    <w:p>
      <w:pPr>
        <w:pStyle w:val="ListBullet"/>
        <w:spacing w:after="240" w:line="276" w:lineRule="auto"/>
      </w:pPr>
      <w:r>
        <w:t>Recorded picked and moved inventory quantities in the WMS, keeping stock counts accurate for regular cycle checks</w:t>
      </w:r>
    </w:p>
    <w:p>
      <w:pPr>
        <w:spacing w:before="280" w:after="120"/>
        <w:jc w:val="left"/>
        <w:pBdr>
          <w:bottom w:val="single" w:sz="6" w:space="4" w:color="DFDED8"/>
        </w:pBdr>
      </w:pPr>
      <w:r>
        <w:rPr>
          <w:b/>
          <w:color w:val="2F62D9"/>
          <w:sz w:val="22"/>
        </w:rPr>
        <w:t>EDUCATION</w:t>
      </w:r>
    </w:p>
    <w:p>
      <w:pPr>
        <w:spacing w:before="0" w:after="200"/>
        <w:jc w:val="left"/>
      </w:pPr>
      <w:r>
        <w:t>Year 12 completion is the common entry point, combined with a High Risk Work Licence (LF class) for forklift operation; many operators also complete a Certificate III in Supply Chain Operations through a registered training organisation.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