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Grain Grower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 am a broadacre grain grower with hands-on experience planning rotations, operating headers and tractors, and managing harvest logistics for cereal and canola crops. My focus is on soil health, compliant chemical use and getting grain into storage in good condition. I combine practical field work with budgeting, record keeping and machinery maintenance.</w:t>
      </w:r>
    </w:p>
    <w:p>
      <w:pPr>
        <w:spacing w:before="280" w:after="120"/>
        <w:jc w:val="left"/>
        <w:pBdr>
          <w:bottom w:val="single" w:sz="6" w:space="4" w:color="DFDED8"/>
        </w:pBdr>
      </w:pPr>
      <w:r>
        <w:rPr>
          <w:b/>
          <w:color w:val="2F62D9"/>
          <w:sz w:val="22"/>
        </w:rPr>
        <w:t>KEY SKILLS</w:t>
      </w:r>
    </w:p>
    <w:p>
      <w:pPr>
        <w:spacing w:before="0" w:after="200"/>
        <w:jc w:val="left"/>
      </w:pPr>
      <w:r>
        <w:t>Operations management   •   Plant and equipment operation   •   Field inspection and testing   •   Budgeting and forecasting   •   Supply chain planning   •   Regulatory compliance   •   Agworld   •   John Deere Operations Center   •   Climate FieldView   •   Trimble Ag Software   •   Microsoft Excel   •   Problem solving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Grain Grower</w:t>
      </w:r>
      <w:r>
        <w:t>, [Company Name], [City]</w:t>
      </w:r>
      <w:r>
        <w:rPr>
          <w:i/>
        </w:rPr>
        <w:tab/>
        <w:t>[Month Year] – [Month Year / Present]</w:t>
      </w:r>
    </w:p>
    <w:p>
      <w:pPr>
        <w:pStyle w:val="ListBullet"/>
        <w:spacing w:after="80" w:line="276" w:lineRule="auto"/>
      </w:pPr>
      <w:r>
        <w:t>Operated and maintained tractors, seed drills and headers across a broadacre cropping program, keeping machinery available through sowing and harvest windows.</w:t>
      </w:r>
    </w:p>
    <w:p>
      <w:pPr>
        <w:pStyle w:val="ListBullet"/>
        <w:spacing w:after="80" w:line="276" w:lineRule="auto"/>
      </w:pPr>
      <w:r>
        <w:t>Monitored soil moisture, crop growth and disease pressure through regular field inspections, adjusting inputs before yield was affected.</w:t>
      </w:r>
    </w:p>
    <w:p>
      <w:pPr>
        <w:pStyle w:val="ListBullet"/>
        <w:spacing w:after="80" w:line="276" w:lineRule="auto"/>
      </w:pPr>
      <w:r>
        <w:t>Coordinated harvest, grain storage and transport for multiple paddocks, reducing turnaround from five days to three during peak periods.</w:t>
      </w:r>
    </w:p>
    <w:p>
      <w:pPr>
        <w:pStyle w:val="ListBullet"/>
        <w:spacing w:after="80" w:line="276" w:lineRule="auto"/>
      </w:pPr>
      <w:r>
        <w:t>Applied fertilisers, herbicides and pesticides according to label directions and safety rules, maintaining chemical records for compliance audits.</w:t>
      </w:r>
    </w:p>
    <w:p>
      <w:pPr>
        <w:pStyle w:val="ListBullet"/>
        <w:spacing w:after="80" w:line="276" w:lineRule="auto"/>
      </w:pPr>
      <w:r>
        <w:t>Built seasonal budgets and cash flow forecasts in Excel, tracking input costs against actuals to guide the next rotation.</w:t>
      </w:r>
    </w:p>
    <w:p>
      <w:pPr>
        <w:pStyle w:val="ListBullet"/>
        <w:spacing w:after="240" w:line="276" w:lineRule="auto"/>
      </w:pPr>
      <w:r>
        <w:t>Used Agworld and John Deere Operations Center to record paddock operations, plan spraying and share maps with staff.</w:t>
      </w:r>
    </w:p>
    <w:p>
      <w:pPr>
        <w:spacing w:before="280" w:after="120"/>
        <w:jc w:val="left"/>
        <w:pBdr>
          <w:bottom w:val="single" w:sz="6" w:space="4" w:color="DFDED8"/>
        </w:pBdr>
      </w:pPr>
      <w:r>
        <w:rPr>
          <w:b/>
          <w:color w:val="2F62D9"/>
          <w:sz w:val="22"/>
        </w:rPr>
        <w:t>EDUCATION</w:t>
      </w:r>
    </w:p>
    <w:p>
      <w:pPr>
        <w:spacing w:before="0" w:after="200"/>
        <w:jc w:val="left"/>
      </w:pPr>
      <w:r>
        <w:t>Year 12 or equivalent is the most common entry point, often combined with a Certificate III or IV in Agriculture or Rural Operations; many growers also complete short courses in chemical handling, machinery operation or farm business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