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Gunsmith</w:t>
      </w:r>
    </w:p>
    <w:p>
      <w:pPr>
        <w:spacing w:before="0" w:after="240"/>
      </w:pPr>
      <w:r>
        <w:t>I am writing to apply for the Gunsmith role at [Company Name]. With trade qualifications in engineering and hands-on experience servicing and repairing firearms, I am confident I can contribute to your workshop from day one.</w:t>
      </w:r>
    </w:p>
    <w:p>
      <w:pPr>
        <w:spacing w:before="0" w:after="240"/>
      </w:pPr>
      <w:r>
        <w:t>In my current role, I diagnosed a persistent accuracy issue in a customer's rifle that had been returned twice. By using a borescope and headspace gauges, I identified a worn throat and incorrect headspace, then machined and fitted a new barrel. The rifle grouped consistently on test firing, and the customer has since become a regular.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safety and quality workmanship, and I would welcome the chance to bring my skills to your team.</w:t>
      </w:r>
    </w:p>
    <w:p>
      <w:pPr>
        <w:spacing w:before="0" w:after="240"/>
      </w:pPr>
      <w:r>
        <w:t>Thank you for considering my application. I have attached my resume and look forward to discussing how I can support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