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Hospital Orderly</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Hospital Orderly with a strong focus on safe patient transport, infection control and supporting clinical teams during urgent situations. Experienced in moving patients and equipment across busy wards, theatres and imaging departments, and in keeping patient flow running smoothly. Known for staying calm under pressure and communicating clearly with nursing and medical staff.</w:t>
      </w:r>
    </w:p>
    <w:p>
      <w:pPr>
        <w:spacing w:before="280" w:after="120"/>
        <w:jc w:val="left"/>
        <w:pBdr>
          <w:bottom w:val="single" w:sz="6" w:space="4" w:color="DFDED8"/>
        </w:pBdr>
      </w:pPr>
      <w:r>
        <w:rPr>
          <w:b/>
          <w:color w:val="2F62D9"/>
          <w:sz w:val="22"/>
        </w:rPr>
        <w:t>KEY SKILLS</w:t>
      </w:r>
    </w:p>
    <w:p>
      <w:pPr>
        <w:spacing w:before="0" w:after="200"/>
        <w:jc w:val="left"/>
      </w:pPr>
      <w:r>
        <w:t>Patient transport by wheelchair, trolley and bed   •   Safe manual handling and patient positioning   •   Infection control and hygiene practices   •   Operation of patient hoists, slide sheets and bed movers   •   Equipment assembly, cleaning and fault reporting   •   Linen, waste and specimen collection and delivery   •   Two-way radio and paging system communication   •   Patient flow and bed management systems   •   Emergency response and code assistance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Hospital Orderly</w:t>
      </w:r>
      <w:r>
        <w:t>, [Company Name], [City]</w:t>
      </w:r>
      <w:r>
        <w:rPr>
          <w:i/>
        </w:rPr>
        <w:tab/>
        <w:t>[Month Year] – [Month Year / Present]</w:t>
      </w:r>
    </w:p>
    <w:p>
      <w:pPr>
        <w:pStyle w:val="ListBullet"/>
        <w:spacing w:after="80" w:line="276" w:lineRule="auto"/>
      </w:pPr>
      <w:r>
        <w:t>Transported patients between wards, theatres and imaging across a busy hospital, consistently meeting scheduled pick-up times and reducing patient wait times for procedures.</w:t>
      </w:r>
    </w:p>
    <w:p>
      <w:pPr>
        <w:pStyle w:val="ListBullet"/>
        <w:spacing w:after="80" w:line="276" w:lineRule="auto"/>
      </w:pPr>
      <w:r>
        <w:t>Assisted nursing staff during emergency codes by bringing crash trolleys and equipment to the ward within minutes, helping teams respond quickly.</w:t>
      </w:r>
    </w:p>
    <w:p>
      <w:pPr>
        <w:pStyle w:val="ListBullet"/>
        <w:spacing w:after="80" w:line="276" w:lineRule="auto"/>
      </w:pPr>
      <w:r>
        <w:t>Collected and delivered specimens, linen and waste on a set route, completing rounds across multiple floors without delays to clinical departments.</w:t>
      </w:r>
    </w:p>
    <w:p>
      <w:pPr>
        <w:pStyle w:val="ListBullet"/>
        <w:spacing w:after="80" w:line="276" w:lineRule="auto"/>
      </w:pPr>
      <w:r>
        <w:t>Cleaned and checked patient transport equipment daily, reporting faults promptly and keeping wheelchairs, trolleys and hoists safe for use.</w:t>
      </w:r>
    </w:p>
    <w:p>
      <w:pPr>
        <w:pStyle w:val="ListBullet"/>
        <w:spacing w:after="240" w:line="276" w:lineRule="auto"/>
      </w:pPr>
      <w:r>
        <w:t>Moved and assembled medical equipment and furniture for ward reconfigurations and new admissions, supporting smooth bed turnover.</w:t>
      </w:r>
    </w:p>
    <w:p>
      <w:pPr>
        <w:spacing w:before="280" w:after="120"/>
        <w:jc w:val="left"/>
        <w:pBdr>
          <w:bottom w:val="single" w:sz="6" w:space="4" w:color="DFDED8"/>
        </w:pBdr>
      </w:pPr>
      <w:r>
        <w:rPr>
          <w:b/>
          <w:color w:val="2F62D9"/>
          <w:sz w:val="22"/>
        </w:rPr>
        <w:t>EDUCATION</w:t>
      </w:r>
    </w:p>
    <w:p>
      <w:pPr>
        <w:spacing w:before="0" w:after="200"/>
        <w:jc w:val="left"/>
      </w:pPr>
      <w:r>
        <w:t>Certificate III in Health Services Assistance (HLT33115) or equivalent on-the-job training. Many hospital orderlies enter with Year 12 or prior experience in cleaning, portering or ward support.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