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Internal Auditor</w:t>
      </w:r>
    </w:p>
    <w:p>
      <w:pPr>
        <w:spacing w:before="0" w:after="240"/>
      </w:pPr>
      <w:r>
        <w:t>I'm writing to apply for the Internal Auditor role at [Company Name]. My experience planning risk-based audit programs and testing controls across finance and operations lines up closely with what this position needs.</w:t>
      </w:r>
    </w:p>
    <w:p>
      <w:pPr>
        <w:spacing w:before="0" w:after="240"/>
      </w:pPr>
      <w:r>
        <w:t>In a recent audit cycle, I identified a control breakdown in a reconciliation process that had gone unnoticed by the business unit itself. I traced the root cause, worked with the process owner to design a corrective action, then followed the remediation through to close-out rather than treating the report as the end of the job.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work somewhere the audit function is taken seriously by management and the audit committee, not treated as a box to tick.</w:t>
      </w:r>
    </w:p>
    <w:p>
      <w:pPr>
        <w:spacing w:before="0" w:after="240"/>
      </w:pPr>
      <w:r>
        <w:t>Thank you for considering my application. I've attached my resume and would welcome the chance to discuss how my audit background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