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IT Operations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IT operations leader with a background in infrastructure, cloud services and service management across professional services, finance and government environments. I keep systems available and secure by combining clear incident and change discipline with practical vendor and budget management. I lead technical teams and translate operational risk into language senior stakeholders can act 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Cloud infrastructure   •   Cyber security   •   Risk and internal controls   •   Process improvement   •   Incident and problem management   •   Change management   •   Service continuity planning   •   Vendor management   •   IT budgeting   •   ServiceNow   •   Jira Service Management   •   Splunk   •   Microsoft Intune   •   AWS Management Console   •   People leadership   •   Stakeholder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IT Operations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a 20-person operations and service desk team across a hybrid cloud environment, improving first-response times through clearer rosters, triage rules and escalation paths.</w:t>
      </w:r>
    </w:p>
    <w:p>
      <w:pPr>
        <w:pStyle w:val="ListBullet"/>
        <w:spacing w:after="80" w:line="276" w:lineRule="auto"/>
      </w:pPr>
      <w:r>
        <w:t>Introduced ITIL-based incident and problem management, reducing repeat incidents from twelve a quarter to three and cutting major outage recovery from six hours to under two.</w:t>
      </w:r>
    </w:p>
    <w:p>
      <w:pPr>
        <w:pStyle w:val="ListBullet"/>
        <w:spacing w:after="80" w:line="276" w:lineRule="auto"/>
      </w:pPr>
      <w:r>
        <w:t>Migrated end-of-life on-premises workloads to AWS, simplifying backup and disaster recovery testing and retiring three ageing server clusters.</w:t>
      </w:r>
    </w:p>
    <w:p>
      <w:pPr>
        <w:pStyle w:val="ListBullet"/>
        <w:spacing w:after="80" w:line="276" w:lineRule="auto"/>
      </w:pPr>
      <w:r>
        <w:t>Managed vendor contracts and licensing reviews, removing duplicated tools and keeping operational spend within budget while maintaining support coverage.</w:t>
      </w:r>
    </w:p>
    <w:p>
      <w:pPr>
        <w:pStyle w:val="ListBullet"/>
        <w:spacing w:after="80" w:line="276" w:lineRule="auto"/>
      </w:pPr>
      <w:r>
        <w:t>Delivered an Essential Eight uplift program covering multi-factor authentication, application control and patching discipline across endpoints managed in Microsoft Intune.</w:t>
      </w:r>
    </w:p>
    <w:p>
      <w:pPr>
        <w:pStyle w:val="ListBullet"/>
        <w:spacing w:after="240" w:line="276" w:lineRule="auto"/>
      </w:pPr>
      <w:r>
        <w:t>Built Splunk dashboards to monitor service health and capacity, giving management earlier warning of availability issues and reducing unplanned after-hours callouts.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information technology, computer science or a related discipline is common, and a diploma or advanced diploma with strong vendor certifications and operations experience is also well regarded.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