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Key Account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Key account manager with a commercial focus on protecting and growing revenue from a small portfolio of major clients. Experienced in building account plans, negotiating renewals and coordinating delivery teams to meet service commitments. Known for turning client relationships into practical account strategies that hold up under annual contract cycles.</w:t>
      </w:r>
    </w:p>
    <w:p>
      <w:pPr>
        <w:spacing w:before="280" w:after="120"/>
        <w:jc w:val="left"/>
        <w:pBdr>
          <w:bottom w:val="single" w:sz="6" w:space="4" w:color="DFDED8"/>
        </w:pBdr>
      </w:pPr>
      <w:r>
        <w:rPr>
          <w:b/>
          <w:color w:val="2F62D9"/>
          <w:sz w:val="22"/>
        </w:rPr>
        <w:t>KEY SKILLS</w:t>
      </w:r>
    </w:p>
    <w:p>
      <w:pPr>
        <w:spacing w:before="0" w:after="200"/>
        <w:jc w:val="left"/>
      </w:pPr>
      <w:r>
        <w:t>Key account and relationship management   •   Selling and negotiation   •   Contract renewals and service level agreements   •   Account planning and quarterly business reviews   •   Revenue retention and account growth   •   Stakeholder management across operations, delivery and finance   •   CRM software (Salesforce, HubSpot)   •   Microsoft Excel for account analysis and forecasting   •   Presentation software for client business reviews   •   Email and calendar management platforms   •   Written communication and client advisory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Key Account Manager</w:t>
      </w:r>
      <w:r>
        <w:t>, [Company Name], [City]</w:t>
      </w:r>
      <w:r>
        <w:rPr>
          <w:i/>
        </w:rPr>
        <w:tab/>
        <w:t>[Month Year] – [Month Year / Present]</w:t>
      </w:r>
    </w:p>
    <w:p>
      <w:pPr>
        <w:pStyle w:val="ListBullet"/>
        <w:spacing w:after="80" w:line="276" w:lineRule="auto"/>
      </w:pPr>
      <w:r>
        <w:t>Managed a portfolio of major wholesale accounts, holding regular client meetings to understand their plans and identify expansion opportunities.</w:t>
      </w:r>
    </w:p>
    <w:p>
      <w:pPr>
        <w:pStyle w:val="ListBullet"/>
        <w:spacing w:after="80" w:line="276" w:lineRule="auto"/>
      </w:pPr>
      <w:r>
        <w:t>Negotiated contract terms, pricing and service levels ahead of annual renewal deadlines, securing renewals and protecting recurring revenue.</w:t>
      </w:r>
    </w:p>
    <w:p>
      <w:pPr>
        <w:pStyle w:val="ListBullet"/>
        <w:spacing w:after="80" w:line="276" w:lineRule="auto"/>
      </w:pPr>
      <w:r>
        <w:t>Led quarterly business reviews with key clients, presenting account performance, service metrics and forward plans to senior stakeholders.</w:t>
      </w:r>
    </w:p>
    <w:p>
      <w:pPr>
        <w:pStyle w:val="ListBullet"/>
        <w:spacing w:after="80" w:line="276" w:lineRule="auto"/>
      </w:pPr>
      <w:r>
        <w:t>Coordinated with operations and delivery teams to resolve service issues and keep contracted service levels on track, improving client satisfaction scores.</w:t>
      </w:r>
    </w:p>
    <w:p>
      <w:pPr>
        <w:pStyle w:val="ListBullet"/>
        <w:spacing w:after="80" w:line="276" w:lineRule="auto"/>
      </w:pPr>
      <w:r>
        <w:t>Built and maintained account plans in Salesforce, tracking opportunities, risks and renewal dates so growth targets stayed visible to the wider commercial team.</w:t>
      </w:r>
    </w:p>
    <w:p>
      <w:pPr>
        <w:pStyle w:val="ListBullet"/>
        <w:spacing w:after="240" w:line="276" w:lineRule="auto"/>
      </w:pPr>
      <w:r>
        <w:t>Worked with finance to resolve billing and pricing queries, reducing delays in invoice approvals and strengthening client trust.</w:t>
      </w:r>
    </w:p>
    <w:p>
      <w:pPr>
        <w:spacing w:before="280" w:after="120"/>
        <w:jc w:val="left"/>
        <w:pBdr>
          <w:bottom w:val="single" w:sz="6" w:space="4" w:color="DFDED8"/>
        </w:pBdr>
      </w:pPr>
      <w:r>
        <w:rPr>
          <w:b/>
          <w:color w:val="2F62D9"/>
          <w:sz w:val="22"/>
        </w:rPr>
        <w:t>EDUCATION</w:t>
      </w:r>
    </w:p>
    <w:p>
      <w:pPr>
        <w:spacing w:before="0" w:after="200"/>
        <w:jc w:val="left"/>
      </w:pPr>
      <w:r>
        <w:t>A bachelor degree in business, commerce or marketing is the most common pathway, though a diploma or advanced diploma in business or sales is also well regarded, and some key account managers enter with a Certificate IV and relevant account management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