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Liaison Officer</w:t>
      </w:r>
    </w:p>
    <w:p>
      <w:pPr>
        <w:spacing w:before="0" w:after="240"/>
      </w:pPr>
      <w:r>
        <w:t>I am writing to apply for the Liaison Officer role at [Company Name]. My experience sits exactly where this role does, as the first point of contact between an organisation and the community it serves, and I am comfortable being the person who has to explain a decision someone does not want to hear.</w:t>
      </w:r>
    </w:p>
    <w:p>
      <w:pPr>
        <w:spacing w:before="0" w:after="240"/>
      </w:pPr>
      <w:r>
        <w:t>In my current role I inherited a consultation series that had stalled between three agencies and a local community group. I rewrote the eligibility material into plain English, brought the group into the room early rather than at the end of the process, and kept a running issues log that program managers used to adjust the rollout. Attendance held steady through the remaining sessions, and the group moved from formal complaints to a working relationship where they now flag problems with us before they escalate. The part I am proudest of is that referrals actually landed: I followed each one up and recorded the outcome so nothing quietly disappeared.</w:t>
      </w:r>
    </w:p>
    <w:p>
      <w:pPr>
        <w:spacing w:before="0" w:after="240"/>
      </w:pPr>
      <w:r>
        <w:t>Why [Company Name] specifically: [add one genuine, specific reason: a project, value, or market position you can point to]. That matters to me because liaison work is only credible when you believe in what you are asking people to engage with, and I would rather represent a program I can stand behind.</w:t>
      </w:r>
    </w:p>
    <w:p>
      <w:pPr>
        <w:spacing w:before="0" w:after="240"/>
      </w:pPr>
      <w:r>
        <w:t>Thank you for considering my application. My resume is attached and sets out my experience with community engagement, consultations, referrals and case recording. I would welcome the chance to talk through how I would handle your stakeholders and your caseload.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