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Marine Surveyor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Marine Surveyor with a background in vessel inspection, regulatory compliance and incident investigation. Experienced in assessing hull integrity, machinery and safety systems against AMSA and international standards, and in preparing clear survey reports that support vessel registration and port access.</w:t>
      </w:r>
    </w:p>
    <w:p>
      <w:pPr>
        <w:spacing w:before="280" w:after="120"/>
        <w:jc w:val="left"/>
        <w:pBdr>
          <w:bottom w:val="single" w:sz="6" w:space="4" w:color="DFDED8"/>
        </w:pBdr>
      </w:pPr>
      <w:r>
        <w:rPr>
          <w:b/>
          <w:color w:val="2F62D9"/>
          <w:sz w:val="22"/>
        </w:rPr>
        <w:t>KEY SKILLS</w:t>
      </w:r>
    </w:p>
    <w:p>
      <w:pPr>
        <w:spacing w:before="0" w:after="200"/>
        <w:jc w:val="left"/>
      </w:pPr>
      <w:r>
        <w:t>Regulatory compliance (AMSA, SOLAS, MARPOL)   •   Risk and internal controls   •   Field inspection and testing   •   Ultrasonic thickness gauge   •   Borescope   •   Thermal imaging camera   •   Vibration meter   •   Survey management software   •   Safety and compliance awareness   •   Attention to detail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Marine Surveyor</w:t>
      </w:r>
      <w:r>
        <w:t>, [Company Name], [City]</w:t>
      </w:r>
      <w:r>
        <w:rPr>
          <w:i/>
        </w:rPr>
        <w:tab/>
        <w:t>[Month Year] – [Month Year / Present]</w:t>
      </w:r>
    </w:p>
    <w:p>
      <w:pPr>
        <w:pStyle w:val="ListBullet"/>
        <w:spacing w:after="80" w:line="276" w:lineRule="auto"/>
      </w:pPr>
      <w:r>
        <w:t>Conducted periodic hull and structural surveys on commercial vessels, identifying defects that led to timely repairs and avoided unplanned downtime.</w:t>
      </w:r>
    </w:p>
    <w:p>
      <w:pPr>
        <w:pStyle w:val="ListBullet"/>
        <w:spacing w:after="80" w:line="276" w:lineRule="auto"/>
      </w:pPr>
      <w:r>
        <w:t>Tested machinery, electrical systems and navigation equipment, using ultrasonic thickness gauges and borescopes to verify condition against survey requirements.</w:t>
      </w:r>
    </w:p>
    <w:p>
      <w:pPr>
        <w:pStyle w:val="ListBullet"/>
        <w:spacing w:after="80" w:line="276" w:lineRule="auto"/>
      </w:pPr>
      <w:r>
        <w:t>Reviewed life-saving appliances and fire safety systems for compliance with SOLAS and AMSA Marine Orders, preparing vessels for certificate renewal.</w:t>
      </w:r>
    </w:p>
    <w:p>
      <w:pPr>
        <w:pStyle w:val="ListBullet"/>
        <w:spacing w:after="80" w:line="276" w:lineRule="auto"/>
      </w:pPr>
      <w:r>
        <w:t>Investigated marine incidents and near misses, recommending corrective actions that reduced repeat occurrences across the fleet.</w:t>
      </w:r>
    </w:p>
    <w:p>
      <w:pPr>
        <w:pStyle w:val="ListBullet"/>
        <w:spacing w:after="240" w:line="276" w:lineRule="auto"/>
      </w:pPr>
      <w:r>
        <w:t>Prepared detailed survey reports and issued certificates of compliance, maintaining records in survey management software for audit purposes.</w:t>
      </w:r>
    </w:p>
    <w:p>
      <w:pPr>
        <w:spacing w:before="280" w:after="120"/>
        <w:jc w:val="left"/>
        <w:pBdr>
          <w:bottom w:val="single" w:sz="6" w:space="4" w:color="DFDED8"/>
        </w:pBdr>
      </w:pPr>
      <w:r>
        <w:rPr>
          <w:b/>
          <w:color w:val="2F62D9"/>
          <w:sz w:val="22"/>
        </w:rPr>
        <w:t>EDUCATION</w:t>
      </w:r>
    </w:p>
    <w:p>
      <w:pPr>
        <w:spacing w:before="0" w:after="200"/>
        <w:jc w:val="left"/>
      </w:pPr>
      <w:r>
        <w:t>Bachelor degree in marine engineering, naval architecture or marine surveying, or an Advanced Diploma of Marine Engineering, combined with sea-going experience and a Marine Engineer Class 1 or Master Mariner certificate.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