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Meat Inspector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Meat inspector with hands-on experience across antemortem and postmortem inspection on beef and sheep lines, working to national meat hygiene standards on the processing floor. Identifies disease, contamination and carcase defects, records findings accurately and keeps certification paperwork ready for regulator and export verification. Comfortable holding a food safety line at kill floor pace without slowing the chain.</w:t>
      </w:r>
    </w:p>
    <w:p>
      <w:pPr>
        <w:spacing w:before="280" w:after="120"/>
        <w:jc w:val="left"/>
        <w:pBdr>
          <w:bottom w:val="single" w:sz="6" w:space="4" w:color="DFDED8"/>
        </w:pBdr>
      </w:pPr>
      <w:r>
        <w:rPr>
          <w:b/>
          <w:color w:val="2F62D9"/>
          <w:sz w:val="22"/>
        </w:rPr>
        <w:t>KEY SKILLS</w:t>
      </w:r>
    </w:p>
    <w:p>
      <w:pPr>
        <w:spacing w:before="0" w:after="200"/>
        <w:jc w:val="left"/>
      </w:pPr>
      <w:r>
        <w:t>Antemortem inspection of livestock   •   Postmortem inspection of carcases and offal   •   Lymph node examination and disease identification   •   Contamination and defect recognition   •   Meat hygiene and food safety standards (AS 4696)   •   HACCP principles on the processing floor   •   Regulatory compliance and audit readiness   •   Inspection record keeping and certification documentation   •   National Livestock Identification System (NLIS)   •   On-plant inspection recording systems   •   Meat Standards Australia (MSA) grading references   •   Microsoft Excel   •   Attention to detail   •   Written communication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Meat Inspector</w:t>
      </w:r>
      <w:r>
        <w:t>, [Company Name], [City]</w:t>
      </w:r>
      <w:r>
        <w:rPr>
          <w:i/>
        </w:rPr>
        <w:tab/>
        <w:t>[Month Year] – [Month Year / Present]</w:t>
      </w:r>
    </w:p>
    <w:p>
      <w:pPr>
        <w:pStyle w:val="ListBullet"/>
        <w:spacing w:after="80" w:line="276" w:lineRule="auto"/>
      </w:pPr>
      <w:r>
        <w:t>Conducted antemortem inspections across cattle and sheep lines each shift, isolating suspect animals before slaughter and documenting findings for the plant veterinarian.</w:t>
      </w:r>
    </w:p>
    <w:p>
      <w:pPr>
        <w:pStyle w:val="ListBullet"/>
        <w:spacing w:after="80" w:line="276" w:lineRule="auto"/>
      </w:pPr>
      <w:r>
        <w:t>Performed postmortem inspection of carcases, offal and lymph nodes, consistently identifying contamination and defects that would otherwise have reached the boning room.</w:t>
      </w:r>
    </w:p>
    <w:p>
      <w:pPr>
        <w:pStyle w:val="ListBullet"/>
        <w:spacing w:after="80" w:line="276" w:lineRule="auto"/>
      </w:pPr>
      <w:r>
        <w:t>Maintained daily inspection records and certification documents, keeping files audit ready for state regulator and export verification visits.</w:t>
      </w:r>
    </w:p>
    <w:p>
      <w:pPr>
        <w:pStyle w:val="ListBullet"/>
        <w:spacing w:after="80" w:line="276" w:lineRule="auto"/>
      </w:pPr>
      <w:r>
        <w:t>Applied national meat hygiene standards on the floor and coached new starters on knife hygiene and carcase handling, reducing repeat non-conformances on the shift.</w:t>
      </w:r>
    </w:p>
    <w:p>
      <w:pPr>
        <w:pStyle w:val="ListBullet"/>
        <w:spacing w:after="80" w:line="276" w:lineRule="auto"/>
      </w:pPr>
      <w:r>
        <w:t>Worked with the QA team to tighten recording of condemned material, cutting the time spent reconciling numbers at end of shift from about an hour to well under half that.</w:t>
      </w:r>
    </w:p>
    <w:p>
      <w:pPr>
        <w:pStyle w:val="ListBullet"/>
        <w:spacing w:after="240" w:line="276" w:lineRule="auto"/>
      </w:pPr>
      <w:r>
        <w:t>Managed inspection tasks across a fast kill floor, prioritising suspect carcases and escalating uncertain findings to the plant vet without holding up the chain.</w:t>
      </w:r>
    </w:p>
    <w:p>
      <w:pPr>
        <w:spacing w:before="280" w:after="120"/>
        <w:jc w:val="left"/>
        <w:pBdr>
          <w:bottom w:val="single" w:sz="6" w:space="4" w:color="DFDED8"/>
        </w:pBdr>
      </w:pPr>
      <w:r>
        <w:rPr>
          <w:b/>
          <w:color w:val="2F62D9"/>
          <w:sz w:val="22"/>
        </w:rPr>
        <w:t>EDUCATION</w:t>
      </w:r>
    </w:p>
    <w:p>
      <w:pPr>
        <w:spacing w:before="0" w:after="200"/>
        <w:jc w:val="left"/>
      </w:pPr>
      <w:r>
        <w:t>Certificate IV in Meat Processing (Meat Safety), completed with on-plant training and assessment. Many inspectors enter through a Certificate III in Meat Processing and complete the meat safety units while working, and a smaller number come across from a science or animal health background.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