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Metallurgical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Metallurgical technician with hands-on experience testing ore, concentrate and metal samples in mining and mineral processing laboratories. Skilled at operating XRF and atomic absorption instruments, interpreting assay results and supporting plant teams with practical process adjustments. Focused on accurate data, safe lab practice and clear reporting that helps recovery and cost decisions.</w:t>
      </w:r>
    </w:p>
    <w:p>
      <w:pPr>
        <w:spacing w:before="280" w:after="120"/>
        <w:jc w:val="left"/>
        <w:pBdr>
          <w:bottom w:val="single" w:sz="6" w:space="4" w:color="DFDED8"/>
        </w:pBdr>
      </w:pPr>
      <w:r>
        <w:rPr>
          <w:b/>
          <w:color w:val="2F62D9"/>
          <w:sz w:val="22"/>
        </w:rPr>
        <w:t>KEY SKILLS</w:t>
      </w:r>
    </w:p>
    <w:p>
      <w:pPr>
        <w:spacing w:before="0" w:after="200"/>
        <w:jc w:val="left"/>
      </w:pPr>
      <w:r>
        <w:t>Laboratory analysis of ore, concentrate and metal samples   •   X-ray fluorescence (XRF) analyser operation and calibration   •   Atomic absorption spectrometer operation   •   Laboratory Information Management System (LIMS)   •   Data analysis and interpretation of assay results   •   Process improvement and plant performance monitoring   •   Field inspection and sample collection   •   Microsoft Excel and Python for data reporting   •   Safety and compliance awareness in lab and plant settings   •   Attention to detail and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Metallurgical Technician</w:t>
      </w:r>
      <w:r>
        <w:t>, [Company Name], [City]</w:t>
      </w:r>
      <w:r>
        <w:rPr>
          <w:i/>
        </w:rPr>
        <w:tab/>
        <w:t>[Month Year] – [Month Year / Present]</w:t>
      </w:r>
    </w:p>
    <w:p>
      <w:pPr>
        <w:pStyle w:val="ListBullet"/>
        <w:spacing w:after="80" w:line="276" w:lineRule="auto"/>
      </w:pPr>
      <w:r>
        <w:t>Prepared and analysed ore and concentrate samples daily, maintaining turnaround within agreed lab timeframes.</w:t>
      </w:r>
    </w:p>
    <w:p>
      <w:pPr>
        <w:pStyle w:val="ListBullet"/>
        <w:spacing w:after="80" w:line="276" w:lineRule="auto"/>
      </w:pPr>
      <w:r>
        <w:t>Operated and calibrated XRF and atomic absorption spectrometers, reducing instrument downtime through scheduled maintenance.</w:t>
      </w:r>
    </w:p>
    <w:p>
      <w:pPr>
        <w:pStyle w:val="ListBullet"/>
        <w:spacing w:after="80" w:line="276" w:lineRule="auto"/>
      </w:pPr>
      <w:r>
        <w:t>Recorded and interpreted test results in LIMS, producing technical reports used by metallurgists and plant operators.</w:t>
      </w:r>
    </w:p>
    <w:p>
      <w:pPr>
        <w:pStyle w:val="ListBullet"/>
        <w:spacing w:after="80" w:line="276" w:lineRule="auto"/>
      </w:pPr>
      <w:r>
        <w:t>Monitored plant performance data and recommended process adjustments that improved metal recovery across a 12-hour shift.</w:t>
      </w:r>
    </w:p>
    <w:p>
      <w:pPr>
        <w:pStyle w:val="ListBullet"/>
        <w:spacing w:after="80" w:line="276" w:lineRule="auto"/>
      </w:pPr>
      <w:r>
        <w:t>Worked with the safety team to update sample handling procedures, cutting lab incidents noticeably over a two-year period.</w:t>
      </w:r>
    </w:p>
    <w:p>
      <w:pPr>
        <w:pStyle w:val="ListBullet"/>
        <w:spacing w:after="240" w:line="276" w:lineRule="auto"/>
      </w:pPr>
      <w:r>
        <w:t>Trained new technicians in sample preparation and instrument use, helping the lab maintain consistent QA/QC results.</w:t>
      </w:r>
    </w:p>
    <w:p>
      <w:pPr>
        <w:spacing w:before="280" w:after="120"/>
        <w:jc w:val="left"/>
        <w:pBdr>
          <w:bottom w:val="single" w:sz="6" w:space="4" w:color="DFDED8"/>
        </w:pBdr>
      </w:pPr>
      <w:r>
        <w:rPr>
          <w:b/>
          <w:color w:val="2F62D9"/>
          <w:sz w:val="22"/>
        </w:rPr>
        <w:t>EDUCATION</w:t>
      </w:r>
    </w:p>
    <w:p>
      <w:pPr>
        <w:spacing w:before="0" w:after="200"/>
        <w:jc w:val="left"/>
      </w:pPr>
      <w:r>
        <w:t>Certificate IV in Mineral Processing or Diploma of Laboratory Technology, with many technicians entering from Year 12 and completing on-site training in metallurgical sampling and analysis.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