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Meteorologist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Meteorologist with a postgraduate background in atmospheric science and a focus on numerical weather prediction, severe weather warning and forecast verification. Experienced in analysing radar, satellite and station data and communicating uncertainty to emergency services, aviation and marine clients. Comfortable working to tight operational deadlines in a public or private forecasting team.</w:t>
      </w:r>
    </w:p>
    <w:p>
      <w:pPr>
        <w:spacing w:before="280" w:after="120"/>
        <w:jc w:val="left"/>
        <w:pBdr>
          <w:bottom w:val="single" w:sz="6" w:space="4" w:color="DFDED8"/>
        </w:pBdr>
      </w:pPr>
      <w:r>
        <w:rPr>
          <w:b/>
          <w:color w:val="2F62D9"/>
          <w:sz w:val="22"/>
        </w:rPr>
        <w:t>KEY SKILLS</w:t>
      </w:r>
    </w:p>
    <w:p>
      <w:pPr>
        <w:spacing w:before="0" w:after="200"/>
        <w:jc w:val="left"/>
      </w:pPr>
      <w:r>
        <w:t>Data analysis   •   Statistical modelling   •   Programming and software development   •   Machine learning   •   Python   •   R   •   MATLAB   •   ArcGIS Pro   •   GRIB decoding tools   •   Written communication   •   Problem solving   •   Presenting and data storytelling   •   Time and deadline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Meteorologist</w:t>
      </w:r>
      <w:r>
        <w:t>, [Company Name], [City]</w:t>
      </w:r>
      <w:r>
        <w:rPr>
          <w:i/>
        </w:rPr>
        <w:tab/>
        <w:t>[Month Year] – [Month Year / Present]</w:t>
      </w:r>
    </w:p>
    <w:p>
      <w:pPr>
        <w:pStyle w:val="ListBullet"/>
        <w:spacing w:after="80" w:line="276" w:lineRule="auto"/>
      </w:pPr>
      <w:r>
        <w:t>Analysed surface, radar and satellite observations to identify developing severe weather, contributing to warnings that reached affected communities ahead of damaging winds.</w:t>
      </w:r>
    </w:p>
    <w:p>
      <w:pPr>
        <w:pStyle w:val="ListBullet"/>
        <w:spacing w:after="80" w:line="276" w:lineRule="auto"/>
      </w:pPr>
      <w:r>
        <w:t>Ran numerical weather prediction models and interpreted output across multiple ensemble members to produce daily forecasts for aviation and marine clients.</w:t>
      </w:r>
    </w:p>
    <w:p>
      <w:pPr>
        <w:pStyle w:val="ListBullet"/>
        <w:spacing w:after="80" w:line="276" w:lineRule="auto"/>
      </w:pPr>
      <w:r>
        <w:t>Verified forecast accuracy against observations and fed results back into model post-processing, reducing repeat errors in temperature and wind guidance.</w:t>
      </w:r>
    </w:p>
    <w:p>
      <w:pPr>
        <w:pStyle w:val="ListBullet"/>
        <w:spacing w:after="80" w:line="276" w:lineRule="auto"/>
      </w:pPr>
      <w:r>
        <w:t>Briefed emergency services liaison officers during flood and fire weather events, translating model uncertainty into clear operational advice under time pressure.</w:t>
      </w:r>
    </w:p>
    <w:p>
      <w:pPr>
        <w:pStyle w:val="ListBullet"/>
        <w:spacing w:after="80" w:line="276" w:lineRule="auto"/>
      </w:pPr>
      <w:r>
        <w:t>Automated routine data extraction and plotting in Python, cutting manual preparation time from two hours to twenty minutes per shift.</w:t>
      </w:r>
    </w:p>
    <w:p>
      <w:pPr>
        <w:pStyle w:val="ListBullet"/>
        <w:spacing w:after="240" w:line="276" w:lineRule="auto"/>
      </w:pPr>
      <w:r>
        <w:t>Presented forecast data storytelling sessions to internal teams and external stakeholders, improving shared understanding of model limitations.</w:t>
      </w:r>
    </w:p>
    <w:p>
      <w:pPr>
        <w:spacing w:before="280" w:after="120"/>
        <w:jc w:val="left"/>
        <w:pBdr>
          <w:bottom w:val="single" w:sz="6" w:space="4" w:color="DFDED8"/>
        </w:pBdr>
      </w:pPr>
      <w:r>
        <w:rPr>
          <w:b/>
          <w:color w:val="2F62D9"/>
          <w:sz w:val="22"/>
        </w:rPr>
        <w:t>EDUCATION</w:t>
      </w:r>
    </w:p>
    <w:p>
      <w:pPr>
        <w:spacing w:before="0" w:after="200"/>
        <w:jc w:val="left"/>
      </w:pPr>
      <w:r>
        <w:t>Most meteorologists hold a postgraduate qualification in meteorology or atmospheric science, typically following a bachelor degree in science, mathematics or engineering; entry to forecasting roles often includes the Bureau of Meteorology's meteorologist training program.</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