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Mine Surveyor</w:t>
      </w:r>
    </w:p>
    <w:p>
      <w:pPr>
        <w:spacing w:before="0" w:after="240"/>
      </w:pPr>
      <w:r>
        <w:t>I am applying for the Mine Surveyor role at [Company Name], and my background in open pit and underground survey work fits the spatial control, set-out and reconciliation demands of the position.</w:t>
      </w:r>
    </w:p>
    <w:p>
      <w:pPr>
        <w:spacing w:before="0" w:after="240"/>
      </w:pPr>
      <w:r>
        <w:t>In my current role I took over end-of-month ore reconciliation for an underground operation, rebuilding the survey database and set-out records so that surveyed volumes lined up more closely with reported mill feed. I introduced a drone capture routine for stockpile monitoring that cut the time spent on monthly volume checks from three days to one, and I worked with the geology team to flag a drift in a development heading before it affected the grade control plan. The result was a smoother reconciliation cycle and fewer disputes between survey, geology and production.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site where survey data is treated as a core input to production decisions, and where I can keep building on my statutory plan and ground monitoring experience.</w:t>
      </w:r>
    </w:p>
    <w:p>
      <w:pPr>
        <w:spacing w:before="0" w:after="240"/>
      </w:pPr>
      <w:r>
        <w:t>Thank you for considering my application. My resume is attached, and I would welcome the chance to discuss how I can support your survey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