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Model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Model with a strong background in commercial, editorial, and runway work, comfortable taking direction and adapting to different briefs. Skilled at presenting garments and products for photography, video, and live audiences, with a professional approach to castings and fittings. Known for reliability, physical stamina, and clear communication with photographers, stylists, and clients.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Runway walking   •   Editorial posing   •   Commercial and e-commerce modelling   •   Fit modelling   •   Personal care and grooming   •   Presenting and data storytelling   •   Physical stamina and dexterity   •   Attention to detail   •   Written communication   •   Client relationships and advisory   •   Customer service   •   Adobe Lightroom   •   Adobe Photoshop   •   Instagram   •   TikTok   •   Canva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Model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Walked in six runway shows for Australian designers during a single fashion week season, including two opening looks.</w:t>
      </w:r>
    </w:p>
    <w:p>
      <w:pPr>
        <w:pStyle w:val="ListBullet"/>
        <w:spacing w:after="80" w:line="276" w:lineRule="auto"/>
      </w:pPr>
      <w:r>
        <w:t>Posed for a national retail campaign, with images used across in-store displays, online, and social media for a full season.</w:t>
      </w:r>
    </w:p>
    <w:p>
      <w:pPr>
        <w:pStyle w:val="ListBullet"/>
        <w:spacing w:after="80" w:line="276" w:lineRule="auto"/>
      </w:pPr>
      <w:r>
        <w:t>Attended over 40 castings and callbacks in a year, securing repeat bookings with three commercial clients.</w:t>
      </w:r>
    </w:p>
    <w:p>
      <w:pPr>
        <w:pStyle w:val="ListBullet"/>
        <w:spacing w:after="80" w:line="276" w:lineRule="auto"/>
      </w:pPr>
      <w:r>
        <w:t>Maintained a professional portfolio and comp card updated with current digitals, leading to agency placement and ongoing representation.</w:t>
      </w:r>
    </w:p>
    <w:p>
      <w:pPr>
        <w:pStyle w:val="ListBullet"/>
        <w:spacing w:after="240" w:line="276" w:lineRule="auto"/>
      </w:pPr>
      <w:r>
        <w:t>Collaborated with stylists and photographers on e-commerce shoots, averaging 60 garments per day with consistent pose variation and attention to fit.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agency representation and a professional portfolio; some models complete a Certificate III in Fashion or a diploma in modelling.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