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Network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Network Engineer with hands-on experience designing, configuring and troubleshooting LAN, WAN and cloud network infrastructure. Comfortable working across routing, switching, firewalls and security controls, and translating capacity and migration plans into documented, repeatable network architecture. Known for methodical fault diagnosis and clear technical documentation for non-technical stakeholders.</w:t>
      </w:r>
    </w:p>
    <w:p>
      <w:pPr>
        <w:spacing w:before="280" w:after="120"/>
        <w:jc w:val="left"/>
        <w:pBdr>
          <w:bottom w:val="single" w:sz="6" w:space="4" w:color="DFDED8"/>
        </w:pBdr>
      </w:pPr>
      <w:r>
        <w:rPr>
          <w:b/>
          <w:color w:val="2F62D9"/>
          <w:sz w:val="22"/>
        </w:rPr>
        <w:t>KEY SKILLS</w:t>
      </w:r>
    </w:p>
    <w:p>
      <w:pPr>
        <w:spacing w:before="0" w:after="200"/>
        <w:jc w:val="left"/>
      </w:pPr>
      <w:r>
        <w:t>Network design and documentation   •   Routing and switching configuration (Cisco IOS, Juniper Junos)   •   Firewall and access control implementation (Palo Alto Networks)   •   Cloud networking (AWS VPC)   •   Network monitoring and packet analysis (Wireshark)   •   Cyber security and regulatory compliance   •   Capacity planning and technology migration   •   Project coordination across IT teams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Network Engineer</w:t>
      </w:r>
      <w:r>
        <w:t>, [Company Name], [City]</w:t>
      </w:r>
      <w:r>
        <w:rPr>
          <w:i/>
        </w:rPr>
        <w:tab/>
        <w:t>[Month Year] – [Month Year / Present]</w:t>
      </w:r>
    </w:p>
    <w:p>
      <w:pPr>
        <w:pStyle w:val="ListBullet"/>
        <w:spacing w:after="80" w:line="276" w:lineRule="auto"/>
      </w:pPr>
      <w:r>
        <w:t>Designed and documented a redundant WAN architecture across multiple sites, reducing single points of failure and improving failover time</w:t>
      </w:r>
    </w:p>
    <w:p>
      <w:pPr>
        <w:pStyle w:val="ListBullet"/>
        <w:spacing w:after="80" w:line="276" w:lineRule="auto"/>
      </w:pPr>
      <w:r>
        <w:t>Configured and maintained Cisco routing, switching and Palo Alto firewall infrastructure supporting several hundred end users</w:t>
      </w:r>
    </w:p>
    <w:p>
      <w:pPr>
        <w:pStyle w:val="ListBullet"/>
        <w:spacing w:after="80" w:line="276" w:lineRule="auto"/>
      </w:pPr>
      <w:r>
        <w:t>Diagnosed and resolved recurring connectivity issues using Wireshark packet captures, cutting recurring outage tickets significantly</w:t>
      </w:r>
    </w:p>
    <w:p>
      <w:pPr>
        <w:pStyle w:val="ListBullet"/>
        <w:spacing w:after="80" w:line="276" w:lineRule="auto"/>
      </w:pPr>
      <w:r>
        <w:t>Implemented access control and segmentation policies aligned with organisational security standards, reducing unauthorised access incidents</w:t>
      </w:r>
    </w:p>
    <w:p>
      <w:pPr>
        <w:pStyle w:val="ListBullet"/>
        <w:spacing w:after="80" w:line="276" w:lineRule="auto"/>
      </w:pPr>
      <w:r>
        <w:t>Migrated on-premises network segments to AWS VPC as part of a broader cloud transition, coordinating cutover with application and security teams</w:t>
      </w:r>
    </w:p>
    <w:p>
      <w:pPr>
        <w:pStyle w:val="ListBullet"/>
        <w:spacing w:after="240" w:line="276" w:lineRule="auto"/>
      </w:pPr>
      <w:r>
        <w:t>Produced network architecture and change documentation used by IT operations and audit teams</w:t>
      </w:r>
    </w:p>
    <w:p>
      <w:pPr>
        <w:spacing w:before="280" w:after="120"/>
        <w:jc w:val="left"/>
        <w:pBdr>
          <w:bottom w:val="single" w:sz="6" w:space="4" w:color="DFDED8"/>
        </w:pBdr>
      </w:pPr>
      <w:r>
        <w:rPr>
          <w:b/>
          <w:color w:val="2F62D9"/>
          <w:sz w:val="22"/>
        </w:rPr>
        <w:t>EDUCATION</w:t>
      </w:r>
    </w:p>
    <w:p>
      <w:pPr>
        <w:spacing w:before="0" w:after="200"/>
        <w:jc w:val="left"/>
      </w:pPr>
      <w:r>
        <w:t>Bachelor degree in networking, computer science or information technology (or equivalent Diploma/Advanced Diploma pathway), typically supported by vendor certification such as Cisco CCNA/CCNP, AWS Certified Advanced Networking, or Palo Alto PCNSA/PCNSE.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