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Optical Dispenser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Optical Dispenser with hands-on experience fitting prescription eyewear and contact lenses in a retail or clinical setting. Comfortable explaining lens options, measuring pupillary distance, and adjusting frames so customers leave with eyewear that fits and corrects vision properly. Balances product knowledge with genuine customer service and accurate record-keeping.</w:t>
      </w:r>
    </w:p>
    <w:p>
      <w:pPr>
        <w:spacing w:before="280" w:after="120"/>
        <w:jc w:val="left"/>
        <w:pBdr>
          <w:bottom w:val="single" w:sz="6" w:space="4" w:color="DFDED8"/>
        </w:pBdr>
      </w:pPr>
      <w:r>
        <w:rPr>
          <w:b/>
          <w:color w:val="2F62D9"/>
          <w:sz w:val="22"/>
        </w:rPr>
        <w:t>KEY SKILLS</w:t>
      </w:r>
    </w:p>
    <w:p>
      <w:pPr>
        <w:spacing w:before="0" w:after="200"/>
        <w:jc w:val="left"/>
      </w:pPr>
      <w:r>
        <w:t>Frame fitting and adjustment   •   Pupillary distance and eye measurement   •   Lens material and coating advice   •   Contact lens fitting basics   •   Selling and negotiation   •   Product management   •   Phoropter and focimeter use   •   Lens edging software   •   Patient management systems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Optical Dispenser</w:t>
      </w:r>
      <w:r>
        <w:t>, [Company Name], [City]</w:t>
      </w:r>
      <w:r>
        <w:rPr>
          <w:i/>
        </w:rPr>
        <w:tab/>
        <w:t>[Month Year] – [Month Year / Present]</w:t>
      </w:r>
    </w:p>
    <w:p>
      <w:pPr>
        <w:pStyle w:val="ListBullet"/>
        <w:spacing w:after="80" w:line="276" w:lineRule="auto"/>
      </w:pPr>
      <w:r>
        <w:t>Measured customers' eyes and pupillary distances using a phoropter and focimeter to ensure prescriptions were fitted correctly</w:t>
      </w:r>
    </w:p>
    <w:p>
      <w:pPr>
        <w:pStyle w:val="ListBullet"/>
        <w:spacing w:after="80" w:line="276" w:lineRule="auto"/>
      </w:pPr>
      <w:r>
        <w:t>Explained lens materials, coatings, and frame styles to match customer needs and budget, supporting upsell of premium lens options</w:t>
      </w:r>
    </w:p>
    <w:p>
      <w:pPr>
        <w:pStyle w:val="ListBullet"/>
        <w:spacing w:after="80" w:line="276" w:lineRule="auto"/>
      </w:pPr>
      <w:r>
        <w:t>Adjusted and aligned frames for comfort, reducing return visits for fit-related complaints</w:t>
      </w:r>
    </w:p>
    <w:p>
      <w:pPr>
        <w:pStyle w:val="ListBullet"/>
        <w:spacing w:after="80" w:line="276" w:lineRule="auto"/>
      </w:pPr>
      <w:r>
        <w:t>Processed prescription orders and maintained accurate patient vision correction records in the practice management system</w:t>
      </w:r>
    </w:p>
    <w:p>
      <w:pPr>
        <w:pStyle w:val="ListBullet"/>
        <w:spacing w:after="240" w:line="276" w:lineRule="auto"/>
      </w:pPr>
      <w:r>
        <w:t>Resolved aftercare issues with glasses and contact lenses, including breakages, discomfort, and prescription queries, keeping customers with the practice</w:t>
      </w:r>
    </w:p>
    <w:p>
      <w:pPr>
        <w:spacing w:before="280" w:after="120"/>
        <w:jc w:val="left"/>
        <w:pBdr>
          <w:bottom w:val="single" w:sz="6" w:space="4" w:color="DFDED8"/>
        </w:pBdr>
      </w:pPr>
      <w:r>
        <w:rPr>
          <w:b/>
          <w:color w:val="2F62D9"/>
          <w:sz w:val="22"/>
        </w:rPr>
        <w:t>EDUCATION</w:t>
      </w:r>
    </w:p>
    <w:p>
      <w:pPr>
        <w:spacing w:before="0" w:after="200"/>
        <w:jc w:val="left"/>
      </w:pPr>
      <w:r>
        <w:t>Certificate IV in Optical Dispensing (or equivalent structured on-the-job training) is the typical entry pathway, often completed through TAFE or the Australasian College of Optical Dispensing while working in a practice; some dispensers later move into practice management or go on to study optometry.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