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Pathologist</w:t>
      </w:r>
    </w:p>
    <w:p>
      <w:pPr>
        <w:spacing w:before="0" w:after="240"/>
      </w:pPr>
      <w:r>
        <w:t>I am writing to apply for the Pathologist role at [Company Name]. With specialist training in anatomical pathology and a strong background in laboratory analysis, I am confident in my ability to deliver accurate diagnoses that guide patient care.</w:t>
      </w:r>
    </w:p>
    <w:p>
      <w:pPr>
        <w:spacing w:before="0" w:after="240"/>
      </w:pPr>
      <w:r>
        <w:t>In my current role, I examine tissue biopsies and interpret blood and biochemical tests, consulting daily with treating clinicians on diagnosis and staging. I recently streamlined the immunohistochemistry workflow, reducing turnaround time from five days to three for urgent cases. I also supervise laboratory quality control, ensuring compliance with ISO 15189 standards and maintaining a low error rate across a team of eight pathologists.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support your commitment to high-quality diagnostic services.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