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Pharmacy Assistant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Pharmacy Assistant with hands-on experience supporting registered pharmacists across dispensing, stock control and customer service in a community pharmacy setting. Comfortable working within therapeutic goods regulations and privacy requirements while keeping the dispensary running smoothly during busy periods. Known for accuracy under pressure and clear communication with customers on general health queries.</w:t>
      </w:r>
    </w:p>
    <w:p>
      <w:pPr>
        <w:spacing w:before="280" w:after="120"/>
        <w:jc w:val="left"/>
        <w:pBdr>
          <w:bottom w:val="single" w:sz="6" w:space="4" w:color="DFDED8"/>
        </w:pBdr>
      </w:pPr>
      <w:r>
        <w:rPr>
          <w:b/>
          <w:color w:val="2F62D9"/>
          <w:sz w:val="22"/>
        </w:rPr>
        <w:t>KEY SKILLS</w:t>
      </w:r>
    </w:p>
    <w:p>
      <w:pPr>
        <w:spacing w:before="0" w:after="200"/>
        <w:jc w:val="left"/>
      </w:pPr>
      <w:r>
        <w:t>Prescription receiving and medication assembly under pharmacist supervision   •   Inventory management and expiry date checking   •   Regulatory compliance (Poisons Standard, privacy requirements)   •   Health education and over-the-counter product advice   •   Pharmacy management software (Medipha, Emonix)   •   Point-of-sale systems and cash reconciliation   •   Barcode scanning and stock control systems   •   Attention to detail and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Pharmacy Assistant</w:t>
      </w:r>
      <w:r>
        <w:t>, [Company Name], [City]</w:t>
      </w:r>
      <w:r>
        <w:rPr>
          <w:i/>
        </w:rPr>
        <w:tab/>
        <w:t>[Month Year] – [Month Year / Present]</w:t>
      </w:r>
    </w:p>
    <w:p>
      <w:pPr>
        <w:pStyle w:val="ListBullet"/>
        <w:spacing w:after="80" w:line="276" w:lineRule="auto"/>
      </w:pPr>
      <w:r>
        <w:t>Received and verified prescriptions against pharmacist instructions, assembling medications accurately to support safe dispensing for a high daily customer volume</w:t>
      </w:r>
    </w:p>
    <w:p>
      <w:pPr>
        <w:pStyle w:val="ListBullet"/>
        <w:spacing w:after="80" w:line="276" w:lineRule="auto"/>
      </w:pPr>
      <w:r>
        <w:t>Maintained dispensary and shopfront stock, checking expiry dates weekly and reducing wastage through more consistent stock rotation</w:t>
      </w:r>
    </w:p>
    <w:p>
      <w:pPr>
        <w:pStyle w:val="ListBullet"/>
        <w:spacing w:after="80" w:line="276" w:lineRule="auto"/>
      </w:pPr>
      <w:r>
        <w:t>Processed customer payments and reconciled the cash register at close of shift with no discrepancies over multiple review periods</w:t>
      </w:r>
    </w:p>
    <w:p>
      <w:pPr>
        <w:pStyle w:val="ListBullet"/>
        <w:spacing w:after="80" w:line="276" w:lineRule="auto"/>
      </w:pPr>
      <w:r>
        <w:t>Provided over-the-counter advice on general health products and referred more complex queries to the pharmacist, supporting faster customer service at the counter</w:t>
      </w:r>
    </w:p>
    <w:p>
      <w:pPr>
        <w:pStyle w:val="ListBullet"/>
        <w:spacing w:after="240" w:line="276" w:lineRule="auto"/>
      </w:pPr>
      <w:r>
        <w:t>Recorded patient information into pharmacy management software in line with privacy and record-keeping requirements</w:t>
      </w:r>
    </w:p>
    <w:p>
      <w:pPr>
        <w:spacing w:before="280" w:after="120"/>
        <w:jc w:val="left"/>
        <w:pBdr>
          <w:bottom w:val="single" w:sz="6" w:space="4" w:color="DFDED8"/>
        </w:pBdr>
      </w:pPr>
      <w:r>
        <w:rPr>
          <w:b/>
          <w:color w:val="2F62D9"/>
          <w:sz w:val="22"/>
        </w:rPr>
        <w:t>EDUCATION</w:t>
      </w:r>
    </w:p>
    <w:p>
      <w:pPr>
        <w:spacing w:before="0" w:after="200"/>
        <w:jc w:val="left"/>
      </w:pPr>
      <w:r>
        <w:t>Year 12 completion is common, with many employers also valuing a Certificate III in Community Pharmacy or Certificate IV in Community Pharmacy, often completed on the job or through a registered training organisation.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