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Plastics Machine Operator</w:t>
      </w:r>
    </w:p>
    <w:p>
      <w:pPr>
        <w:spacing w:before="0" w:after="240"/>
      </w:pPr>
      <w:r>
        <w:t>I am applying for the Plastics Machine Operator role at [Company Name]. I have run injection moulding and extrusion equipment in polymer manufacturing, and I am used to setting up tooling, holding parameters to spec and catching defects before they turn into scrap.</w:t>
      </w:r>
    </w:p>
    <w:p>
      <w:pPr>
        <w:spacing w:before="0" w:after="240"/>
      </w:pPr>
      <w:r>
        <w:t>One night shift, the parts coming off my machine started showing short shots and heavier flash than the approved sample. I worked through the likely causes in order: checked the dryer and material condition, reviewed shot size and hold pressure, and traced the fault to a worn check ring that was letting material slip past the screw. I isolated the machine, moved the run to a spare press so the order kept moving, and set the spare up to the approved parameters. Maintenance replaced the check ring and I had the original machine running again later in the shift, with no non-conforming parts leaving the area.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plant where operators are expected to understand the process, not just press a button, and where the setup sheets and quality standards are taken seriously.</w:t>
      </w:r>
    </w:p>
    <w:p>
      <w:pPr>
        <w:spacing w:before="0" w:after="240"/>
      </w:pPr>
      <w:r>
        <w:t>Thank you for considering my application. My resume is attached and covers my machine setup, inspection and maintenance experience in more detail. I am available for rotating shift work and can complete a pre-employment medical and site induction at short notice.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