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Poultry Farmer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Poultry farmer with experience managing layer and broiler flocks in free-range and barn systems. Skilled in bird health monitoring, biosecurity, and operating automated feeding and climate control systems. Committed to animal welfare and efficient production to supply Australian consumers.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Operations management   •   Plant and equipment operation   •   Worksite safety management   •   Inventory management   •   Supply chain planning   •   Xero   •   AgriWebb   •   Farmbrite   •   Automatic feeding systems   •   Climate control systems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Poultry Farmer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daily operations for a free-range layer flock, including feeding, health checks, and egg collection, maintaining production targets and bird welfare.</w:t>
      </w:r>
    </w:p>
    <w:p>
      <w:pPr>
        <w:pStyle w:val="ListBullet"/>
        <w:spacing w:after="80" w:line="276" w:lineRule="auto"/>
      </w:pPr>
      <w:r>
        <w:t>Implemented improved litter management and ventilation schedules that reduced mortality across the flock.</w:t>
      </w:r>
    </w:p>
    <w:p>
      <w:pPr>
        <w:pStyle w:val="ListBullet"/>
        <w:spacing w:after="80" w:line="276" w:lineRule="auto"/>
      </w:pPr>
      <w:r>
        <w:t>Operated and calibrated automatic feeding and climate control systems, lowering feed waste and maintaining optimal shed conditions.</w:t>
      </w:r>
    </w:p>
    <w:p>
      <w:pPr>
        <w:pStyle w:val="ListBullet"/>
        <w:spacing w:after="80" w:line="276" w:lineRule="auto"/>
      </w:pPr>
      <w:r>
        <w:t>Maintained strict biosecurity protocols, including footbaths, visitor logs, and hygiene practices, to prevent disease outbreaks.</w:t>
      </w:r>
    </w:p>
    <w:p>
      <w:pPr>
        <w:pStyle w:val="ListBullet"/>
        <w:spacing w:after="80" w:line="276" w:lineRule="auto"/>
      </w:pPr>
      <w:r>
        <w:t>Supervised a team of farm hands, coordinating daily tasks and ensuring compliance with WHS and animal welfare standards.</w:t>
      </w:r>
    </w:p>
    <w:p>
      <w:pPr>
        <w:pStyle w:val="ListBullet"/>
        <w:spacing w:after="240" w:line="276" w:lineRule="auto"/>
      </w:pPr>
      <w:r>
        <w:t>Collected and graded eggs, meeting quality standards and reducing downgrades through careful handling and sorting.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Agriculture (Poultry Production) or equivalent on-farm training; many poultry farmers enter with Year 12 and learn through hands-on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