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Powerline Worker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Powerline worker with hands-on experience maintaining and repairing overhead and underground electricity distribution networks. Comfortable working at height in variable weather and confident diagnosing faults under pressure during storm and emergency response. Focused on safe work practices and getting power back on quickly without cutting corners.</w:t>
      </w:r>
    </w:p>
    <w:p>
      <w:pPr>
        <w:spacing w:before="280" w:after="120"/>
        <w:jc w:val="left"/>
        <w:pBdr>
          <w:bottom w:val="single" w:sz="6" w:space="4" w:color="DFDED8"/>
        </w:pBdr>
      </w:pPr>
      <w:r>
        <w:rPr>
          <w:b/>
          <w:color w:val="2F62D9"/>
          <w:sz w:val="22"/>
        </w:rPr>
        <w:t>KEY SKILLS</w:t>
      </w:r>
    </w:p>
    <w:p>
      <w:pPr>
        <w:spacing w:before="0" w:after="200"/>
        <w:jc w:val="left"/>
      </w:pPr>
      <w:r>
        <w:t>Pole and tower climbing   •   Conductor, insulator and crossarm replacement   •   Fault diagnosis and testing with multimeters   •   Reading engineering plans and specifications   •   Worksite safety management and isolation procedures   •   Aerial platform (EWP) and bucket truck operation   •   Power tool and crimping equipment use   •   Regulatory compliance (WHS and ESI standards)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Powerline Worker</w:t>
      </w:r>
      <w:r>
        <w:t>, [Company Name], [City]</w:t>
      </w:r>
      <w:r>
        <w:rPr>
          <w:i/>
        </w:rPr>
        <w:tab/>
        <w:t>[Month Year] – [Month Year / Present]</w:t>
      </w:r>
    </w:p>
    <w:p>
      <w:pPr>
        <w:pStyle w:val="ListBullet"/>
        <w:spacing w:after="80" w:line="276" w:lineRule="auto"/>
      </w:pPr>
      <w:r>
        <w:t>Climbed poles and towers to inspect and repair overhead lines, identifying faults before they caused outages</w:t>
      </w:r>
    </w:p>
    <w:p>
      <w:pPr>
        <w:pStyle w:val="ListBullet"/>
        <w:spacing w:after="80" w:line="276" w:lineRule="auto"/>
      </w:pPr>
      <w:r>
        <w:t>Replaced damaged conductors, insulators and crossarms using hand and power tools, restoring supply within shift timeframes during emergency callouts</w:t>
      </w:r>
    </w:p>
    <w:p>
      <w:pPr>
        <w:pStyle w:val="ListBullet"/>
        <w:spacing w:after="80" w:line="276" w:lineRule="auto"/>
      </w:pPr>
      <w:r>
        <w:t>Diagnosed electrical faults using multimeters and specialised test equipment, reducing repeat callouts on affected feeders</w:t>
      </w:r>
    </w:p>
    <w:p>
      <w:pPr>
        <w:pStyle w:val="ListBullet"/>
        <w:spacing w:after="80" w:line="276" w:lineRule="auto"/>
      </w:pPr>
      <w:r>
        <w:t>Installed new power lines and substation fittings from engineering drawings, meeting distributor safety and construction standards</w:t>
      </w:r>
    </w:p>
    <w:p>
      <w:pPr>
        <w:pStyle w:val="ListBullet"/>
        <w:spacing w:after="80" w:line="276" w:lineRule="auto"/>
      </w:pPr>
      <w:r>
        <w:t>Responded to storm damage across a regional network, working extended hours in a crew to restore power to affected customers</w:t>
      </w:r>
    </w:p>
    <w:p>
      <w:pPr>
        <w:pStyle w:val="ListBullet"/>
        <w:spacing w:after="240" w:line="276" w:lineRule="auto"/>
      </w:pPr>
      <w:r>
        <w:t>Carried out scheduled preventive maintenance inspections on poles and hardware, flagging assets for replacement before failure</w:t>
      </w:r>
    </w:p>
    <w:p>
      <w:pPr>
        <w:spacing w:before="280" w:after="120"/>
        <w:jc w:val="left"/>
        <w:pBdr>
          <w:bottom w:val="single" w:sz="6" w:space="4" w:color="DFDED8"/>
        </w:pBdr>
      </w:pPr>
      <w:r>
        <w:rPr>
          <w:b/>
          <w:color w:val="2F62D9"/>
          <w:sz w:val="22"/>
        </w:rPr>
        <w:t>EDUCATION</w:t>
      </w:r>
    </w:p>
    <w:p>
      <w:pPr>
        <w:spacing w:before="0" w:after="200"/>
        <w:jc w:val="left"/>
      </w:pPr>
      <w:r>
        <w:t>Certificate III in ESI (Distribution Overhead) via an electrical linesworker apprenticeship, typically 4 years, plus ongoing ESI competency units and safety tickets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