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Printer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Printer with hands-on experience operating offset, digital and flexographic presses in commercial and packaging environments. Skilled at setting up jobs, managing colour consistency and troubleshooting press faults to keep production on schedule. Focused on quality control and reducing waste across print runs.</w:t>
      </w:r>
    </w:p>
    <w:p>
      <w:pPr>
        <w:spacing w:before="280" w:after="120"/>
        <w:jc w:val="left"/>
        <w:pBdr>
          <w:bottom w:val="single" w:sz="6" w:space="4" w:color="DFDED8"/>
        </w:pBdr>
      </w:pPr>
      <w:r>
        <w:rPr>
          <w:b/>
          <w:color w:val="2F62D9"/>
          <w:sz w:val="22"/>
        </w:rPr>
        <w:t>KEY SKILLS</w:t>
      </w:r>
    </w:p>
    <w:p>
      <w:pPr>
        <w:spacing w:before="0" w:after="200"/>
        <w:jc w:val="left"/>
      </w:pPr>
      <w:r>
        <w:t>Offset, digital and flexographic press operation   •   Colour management and registration control   •   Press make-ready and plate mounting   •   Routine maintenance and fault diagnosis   •   Finishing processes including trimming, folding and binding   •   Adobe InDesign   •   Adobe Illustrator   •   EFI Fiery   •   Heidelberg Prinect   •   Onyx Thrive   •   Attention to detail   •   Time and deadline management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Printer</w:t>
      </w:r>
      <w:r>
        <w:t>, [Company Name], [City]</w:t>
      </w:r>
      <w:r>
        <w:rPr>
          <w:i/>
        </w:rPr>
        <w:tab/>
        <w:t>[Month Year] – [Month Year / Present]</w:t>
      </w:r>
    </w:p>
    <w:p>
      <w:pPr>
        <w:pStyle w:val="ListBullet"/>
        <w:spacing w:after="80" w:line="276" w:lineRule="auto"/>
      </w:pPr>
      <w:r>
        <w:t>Set up and operated a five-colour offset press, loading plates and adjusting ink keys to match proof colours before each run.</w:t>
      </w:r>
    </w:p>
    <w:p>
      <w:pPr>
        <w:pStyle w:val="ListBullet"/>
        <w:spacing w:after="80" w:line="276" w:lineRule="auto"/>
      </w:pPr>
      <w:r>
        <w:t>Monitored colour consistency across long runs using densitometers and spectrophotometers, catching registration drift early to avoid reprints.</w:t>
      </w:r>
    </w:p>
    <w:p>
      <w:pPr>
        <w:pStyle w:val="ListBullet"/>
        <w:spacing w:after="80" w:line="276" w:lineRule="auto"/>
      </w:pPr>
      <w:r>
        <w:t>Performed routine maintenance on press rollers and blankets, reducing unplanned downtime on the night shift.</w:t>
      </w:r>
    </w:p>
    <w:p>
      <w:pPr>
        <w:pStyle w:val="ListBullet"/>
        <w:spacing w:after="80" w:line="276" w:lineRule="auto"/>
      </w:pPr>
      <w:r>
        <w:t>Trained two junior staff on make-ready procedures, which cut average job setup time from 45 minutes to 30 minutes.</w:t>
      </w:r>
    </w:p>
    <w:p>
      <w:pPr>
        <w:pStyle w:val="ListBullet"/>
        <w:spacing w:after="80" w:line="276" w:lineRule="auto"/>
      </w:pPr>
      <w:r>
        <w:t>Finished printed products by trimming, folding and binding, maintaining a steady output of 1,200 booklets per shift.</w:t>
      </w:r>
    </w:p>
    <w:p>
      <w:pPr>
        <w:pStyle w:val="ListBullet"/>
        <w:spacing w:after="240" w:line="276" w:lineRule="auto"/>
      </w:pPr>
      <w:r>
        <w:t>Troubleshot press faults such as ink build-up and paper misfeeds, resolving most issues without calling a technician.</w:t>
      </w:r>
    </w:p>
    <w:p>
      <w:pPr>
        <w:spacing w:before="280" w:after="120"/>
        <w:jc w:val="left"/>
        <w:pBdr>
          <w:bottom w:val="single" w:sz="6" w:space="4" w:color="DFDED8"/>
        </w:pBdr>
      </w:pPr>
      <w:r>
        <w:rPr>
          <w:b/>
          <w:color w:val="2F62D9"/>
          <w:sz w:val="22"/>
        </w:rPr>
        <w:t>EDUCATION</w:t>
      </w:r>
    </w:p>
    <w:p>
      <w:pPr>
        <w:spacing w:before="0" w:after="200"/>
        <w:jc w:val="left"/>
      </w:pPr>
      <w:r>
        <w:t>Certificate III in Printing and Graphic Arts (ICP31220) or equivalent trade qualification, with many printers also holding a Certificate IV in Printing and Graphic Arts (ICP40120).</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