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Production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Production Designer with experience across film, television and theatre, translating scripts into visual worlds that serve the story. Skilled in leading art departments, managing budgets and schedules, and delivering sets that hold up on camera. Comfortable working freelance across Australia's screen and performing arts sectors.</w:t>
      </w:r>
    </w:p>
    <w:p>
      <w:pPr>
        <w:spacing w:before="280" w:after="120"/>
        <w:jc w:val="left"/>
        <w:pBdr>
          <w:bottom w:val="single" w:sz="6" w:space="4" w:color="DFDED8"/>
        </w:pBdr>
      </w:pPr>
      <w:r>
        <w:rPr>
          <w:b/>
          <w:color w:val="2F62D9"/>
          <w:sz w:val="22"/>
        </w:rPr>
        <w:t>KEY SKILLS</w:t>
      </w:r>
    </w:p>
    <w:p>
      <w:pPr>
        <w:spacing w:before="0" w:after="200"/>
        <w:jc w:val="left"/>
      </w:pPr>
      <w:r>
        <w:t>Visual design   •   Creative software production   •   Spatial and interior design   •   Project management   •   Budgeting and forecasting   •   SketchUp   •   AutoCAD   •   Vectorworks   •   Adobe Photoshop   •   Cinema 4D   •   People leadership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Production Designer</w:t>
      </w:r>
      <w:r>
        <w:t>, [Company Name], [City]</w:t>
      </w:r>
      <w:r>
        <w:rPr>
          <w:i/>
        </w:rPr>
        <w:tab/>
        <w:t>[Month Year] – [Month Year / Present]</w:t>
      </w:r>
    </w:p>
    <w:p>
      <w:pPr>
        <w:pStyle w:val="ListBullet"/>
        <w:spacing w:after="80" w:line="276" w:lineRule="auto"/>
      </w:pPr>
      <w:r>
        <w:t>Led the art department on a six-part television drama, coordinating set construction, props and dressing across multiple locations.</w:t>
      </w:r>
    </w:p>
    <w:p>
      <w:pPr>
        <w:pStyle w:val="ListBullet"/>
        <w:spacing w:after="80" w:line="276" w:lineRule="auto"/>
      </w:pPr>
      <w:r>
        <w:t>Managed art department budget and schedule for a feature film, tracking expenditure and negotiating supplier rates to keep production on track.</w:t>
      </w:r>
    </w:p>
    <w:p>
      <w:pPr>
        <w:pStyle w:val="ListBullet"/>
        <w:spacing w:after="80" w:line="276" w:lineRule="auto"/>
      </w:pPr>
      <w:r>
        <w:t>Created digital renderings and scale models using SketchUp and Cinema 4D, enabling the director to approve set designs before construction began.</w:t>
      </w:r>
    </w:p>
    <w:p>
      <w:pPr>
        <w:pStyle w:val="ListBullet"/>
        <w:spacing w:after="80" w:line="276" w:lineRule="auto"/>
      </w:pPr>
      <w:r>
        <w:t>Researched period detail for a theatre production, sourcing furniture, textiles and props that matched the era and held up under stage lighting.</w:t>
      </w:r>
    </w:p>
    <w:p>
      <w:pPr>
        <w:pStyle w:val="ListBullet"/>
        <w:spacing w:after="240" w:line="276" w:lineRule="auto"/>
      </w:pPr>
      <w:r>
        <w:t>Supervised a team of set dressers, painters and carpenters, running daily briefings to keep build and strike on schedule.</w:t>
      </w:r>
    </w:p>
    <w:p>
      <w:pPr>
        <w:spacing w:before="280" w:after="120"/>
        <w:jc w:val="left"/>
        <w:pBdr>
          <w:bottom w:val="single" w:sz="6" w:space="4" w:color="DFDED8"/>
        </w:pBdr>
      </w:pPr>
      <w:r>
        <w:rPr>
          <w:b/>
          <w:color w:val="2F62D9"/>
          <w:sz w:val="22"/>
        </w:rPr>
        <w:t>EDUCATION</w:t>
      </w:r>
    </w:p>
    <w:p>
      <w:pPr>
        <w:spacing w:before="0" w:after="200"/>
        <w:jc w:val="left"/>
      </w:pPr>
      <w:r>
        <w:t>Bachelor degree in production design, scenography or a related field; many also hold a postgraduate qualification in design for performance or screen.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