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Project Coordinator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Project coordinator who keeps schedules, budgets and project documentation accurate so project managers can make decisions on current information rather than guesswork. Works across multiple workstreams in public administration and professional services, running the coordination rhythm in Microsoft Project and Jira. Known for flagging delays and budget variances early, and for chasing updates in a way that keeps stakeholders on side.</w:t>
      </w:r>
    </w:p>
    <w:p>
      <w:pPr>
        <w:spacing w:before="280" w:after="120"/>
        <w:jc w:val="left"/>
        <w:pBdr>
          <w:bottom w:val="single" w:sz="6" w:space="4" w:color="DFDED8"/>
        </w:pBdr>
      </w:pPr>
      <w:r>
        <w:rPr>
          <w:b/>
          <w:color w:val="2F62D9"/>
          <w:sz w:val="22"/>
        </w:rPr>
        <w:t>KEY SKILLS</w:t>
      </w:r>
    </w:p>
    <w:p>
      <w:pPr>
        <w:spacing w:before="0" w:after="200"/>
        <w:jc w:val="left"/>
      </w:pPr>
      <w:r>
        <w:t>Project coordination and scheduling   •   Budget tracking and forecasting against approved allocations   •   Microsoft Project   •   Jira   •   Asana   •   Microsoft Excel (budget tracking, reconciliation, forecasting)   •   Slack and email based team coordination   •   Stakeholder management and follow-up   •   Risk register and status reporting   •   Time and deadline management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Project Coordinator</w:t>
      </w:r>
      <w:r>
        <w:t>, [Company Name], [City]</w:t>
      </w:r>
      <w:r>
        <w:rPr>
          <w:i/>
        </w:rPr>
        <w:tab/>
        <w:t>[Month Year] – [Month Year / Present]</w:t>
      </w:r>
    </w:p>
    <w:p>
      <w:pPr>
        <w:pStyle w:val="ListBullet"/>
        <w:spacing w:after="80" w:line="276" w:lineRule="auto"/>
      </w:pPr>
      <w:r>
        <w:t>Scheduled project activities, milestones and recurring team meetings in Microsoft Project and Jira, keeping multiple workstreams on a single shared timeline.</w:t>
      </w:r>
    </w:p>
    <w:p>
      <w:pPr>
        <w:pStyle w:val="ListBullet"/>
        <w:spacing w:after="80" w:line="276" w:lineRule="auto"/>
      </w:pPr>
      <w:r>
        <w:t>Tracked project budgets, purchase orders and expense claims against approved allocations, reconciling discrepancies before they reached month end reporting.</w:t>
      </w:r>
    </w:p>
    <w:p>
      <w:pPr>
        <w:pStyle w:val="ListBullet"/>
        <w:spacing w:after="80" w:line="276" w:lineRule="auto"/>
      </w:pPr>
      <w:r>
        <w:t>Maintained project plans, status reports and the risk register so the project manager always worked from current information.</w:t>
      </w:r>
    </w:p>
    <w:p>
      <w:pPr>
        <w:pStyle w:val="ListBullet"/>
        <w:spacing w:after="80" w:line="276" w:lineRule="auto"/>
      </w:pPr>
      <w:r>
        <w:t>Coordinated communication between project managers, team members and external stakeholders, chasing updates ahead of each milestone deadline.</w:t>
      </w:r>
    </w:p>
    <w:p>
      <w:pPr>
        <w:pStyle w:val="ListBullet"/>
        <w:spacing w:after="80" w:line="276" w:lineRule="auto"/>
      </w:pPr>
      <w:r>
        <w:t>Monitored task completion and flagged delays or resource constraints early, giving the project manager time to reallocate effort rather than absorb a late surprise.</w:t>
      </w:r>
    </w:p>
    <w:p>
      <w:pPr>
        <w:pStyle w:val="ListBullet"/>
        <w:spacing w:after="240" w:line="276" w:lineRule="auto"/>
      </w:pPr>
      <w:r>
        <w:t>Produced weekly status packs and meeting minutes, reducing follow-up questions from steering committee members and keeping decisions documented.</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project management is the most common entry pathway, though a diploma or advanced diploma in project management combined with hands-on coordination experience is also well regarded by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