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Rafting Guide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Rafting Guide with experience leading clients safely through graded whitewater, from calm stretches to technical rapids. Skilled in reading river conditions, briefing mixed-ability groups and responding calmly to on-water incidents. Focused on delivering an enjoyable adventure without compromising safety or equipment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Emergency response   •   Risk and internal controls   •   Plant and equipment operation   •   Inflatable rafts   •   Personal flotation devices   •   Safety helmets   •   Throw bags and rescue ropes   •   Safety kayaks   •   Safety and compliance awareness   •   Customer service   •   Physical stamina and dexterity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Rafting Guide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Briefed up to 30 clients daily on paddling technique and river hazards, reducing confusion during rapids and helping nervous first-timers feel confident.</w:t>
      </w:r>
    </w:p>
    <w:p>
      <w:pPr>
        <w:pStyle w:val="ListBullet"/>
        <w:spacing w:after="80" w:line="276" w:lineRule="auto"/>
      </w:pPr>
      <w:r>
        <w:t>Steered rafts through Grade 2 to Grade 4 rapids on local rivers, adjusting lines and commands based on real-time water levels and group ability.</w:t>
      </w:r>
    </w:p>
    <w:p>
      <w:pPr>
        <w:pStyle w:val="ListBullet"/>
        <w:spacing w:after="80" w:line="276" w:lineRule="auto"/>
      </w:pPr>
      <w:r>
        <w:t>Scouted rivers before trips and adapted routes when flows changed, maintaining trip schedules without incident or injury.</w:t>
      </w:r>
    </w:p>
    <w:p>
      <w:pPr>
        <w:pStyle w:val="ListBullet"/>
        <w:spacing w:after="80" w:line="276" w:lineRule="auto"/>
      </w:pPr>
      <w:r>
        <w:t>Inspected and repaired a fleet of twelve inflatable rafts and associated safety gear, extending equipment life and cutting downtime between trips.</w:t>
      </w:r>
    </w:p>
    <w:p>
      <w:pPr>
        <w:pStyle w:val="ListBullet"/>
        <w:spacing w:after="240" w:line="276" w:lineRule="auto"/>
      </w:pPr>
      <w:r>
        <w:t>Responded to capsizes and minor injuries, providing first aid and coordinating evacuations while keeping other clients safe and informed.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Outdoor Recreation, or a Diploma of Outdoor Leadership, plus current first aid, CPR and swiftwater rescue qualifications.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