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Railway Station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Railway Station Manager with a background in daily station operations, staff leadership and passenger safety. Skilled at rostering, compliance with rail safety regulations and coordinating emergency responses. Known for keeping services running smoothly while supporting station teams and improving the customer experience.</w:t>
      </w:r>
    </w:p>
    <w:p>
      <w:pPr>
        <w:spacing w:before="280" w:after="120"/>
        <w:jc w:val="left"/>
        <w:pBdr>
          <w:bottom w:val="single" w:sz="6" w:space="4" w:color="DFDED8"/>
        </w:pBdr>
      </w:pPr>
      <w:r>
        <w:rPr>
          <w:b/>
          <w:color w:val="2F62D9"/>
          <w:sz w:val="22"/>
        </w:rPr>
        <w:t>KEY SKILLS</w:t>
      </w:r>
    </w:p>
    <w:p>
      <w:pPr>
        <w:spacing w:before="0" w:after="200"/>
        <w:jc w:val="left"/>
      </w:pPr>
      <w:r>
        <w:t>Operations management   •   Rostering and venue operations   •   Microsoft Office   •   Kronos Workforce Ready   •   CCTV systems   •   Two-way radio   •   Ticketing systems   •   People leadership   •   Customer service   •   Safety and compliance awareness   •   Problem solving   •   Written communication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Railway Station Manager</w:t>
      </w:r>
      <w:r>
        <w:t>, [Company Name], [City]</w:t>
      </w:r>
      <w:r>
        <w:rPr>
          <w:i/>
        </w:rPr>
        <w:tab/>
        <w:t>[Month Year] – [Month Year / Present]</w:t>
      </w:r>
    </w:p>
    <w:p>
      <w:pPr>
        <w:pStyle w:val="ListBullet"/>
        <w:spacing w:after="80" w:line="276" w:lineRule="auto"/>
      </w:pPr>
      <w:r>
        <w:t>Managed daily station operations across a team of 25 staff, ensuring platforms, ticketing areas and facilities were safe and presentable for passengers.</w:t>
      </w:r>
    </w:p>
    <w:p>
      <w:pPr>
        <w:pStyle w:val="ListBullet"/>
        <w:spacing w:after="80" w:line="276" w:lineRule="auto"/>
      </w:pPr>
      <w:r>
        <w:t>Developed rosters using Kronos Workforce Ready, balancing coverage across peak periods and reducing last-minute shift gaps from around 10 per week to fewer than 3.</w:t>
      </w:r>
    </w:p>
    <w:p>
      <w:pPr>
        <w:pStyle w:val="ListBullet"/>
        <w:spacing w:after="80" w:line="276" w:lineRule="auto"/>
      </w:pPr>
      <w:r>
        <w:t>Coordinated emergency response drills with local emergency services, improving staff readiness and the accuracy of incident reporting.</w:t>
      </w:r>
    </w:p>
    <w:p>
      <w:pPr>
        <w:pStyle w:val="ListBullet"/>
        <w:spacing w:after="80" w:line="276" w:lineRule="auto"/>
      </w:pPr>
      <w:r>
        <w:t>Resolved ticketing and fare collection issues at the customer service desk, maintaining smooth passenger flow during disruptions and busy periods.</w:t>
      </w:r>
    </w:p>
    <w:p>
      <w:pPr>
        <w:pStyle w:val="ListBullet"/>
        <w:spacing w:after="240" w:line="276" w:lineRule="auto"/>
      </w:pPr>
      <w:r>
        <w:t>Liaised with train control and contractors to schedule maintenance, minimising disruption to services and keeping stakeholders informed.</w:t>
      </w:r>
    </w:p>
    <w:p>
      <w:pPr>
        <w:spacing w:before="280" w:after="120"/>
        <w:jc w:val="left"/>
        <w:pBdr>
          <w:bottom w:val="single" w:sz="6" w:space="4" w:color="DFDED8"/>
        </w:pBdr>
      </w:pPr>
      <w:r>
        <w:rPr>
          <w:b/>
          <w:color w:val="2F62D9"/>
          <w:sz w:val="22"/>
        </w:rPr>
        <w:t>EDUCATION</w:t>
      </w:r>
    </w:p>
    <w:p>
      <w:pPr>
        <w:spacing w:before="0" w:after="200"/>
        <w:jc w:val="left"/>
      </w:pPr>
      <w:r>
        <w:t>Year 12 or equivalent, typically with a Certificate IV in Rail Operations or a Diploma of Leadership and Management, or equivalent station operations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