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Removalist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Removalist with hands-on experience in household and office relocations, covering packing, protective wrapping, load restraint and furniture reassembly. Comfortable working in small crews, driving light and heavy rigid trucks between pick up and delivery addresses, and dealing directly with clients on moving day. Known for careful handling, clear communication and keeping jobs on schedule without cutting corners on safety.</w:t>
      </w:r>
    </w:p>
    <w:p>
      <w:pPr>
        <w:spacing w:before="280" w:after="120"/>
        <w:jc w:val="left"/>
        <w:pBdr>
          <w:bottom w:val="single" w:sz="6" w:space="4" w:color="DFDED8"/>
        </w:pBdr>
      </w:pPr>
      <w:r>
        <w:rPr>
          <w:b/>
          <w:color w:val="2F62D9"/>
          <w:sz w:val="22"/>
        </w:rPr>
        <w:t>KEY SKILLS</w:t>
      </w:r>
    </w:p>
    <w:p>
      <w:pPr>
        <w:spacing w:before="0" w:after="200"/>
        <w:jc w:val="left"/>
      </w:pPr>
      <w:r>
        <w:t>Household and office relocation   •   Packing and protective wrapping with moving blankets, shrink wrap and corner protectors   •   Load restraint and weight distribution in removal trucks   •   Furniture dismantling and reassembly   •   Manual handling and safe lifting technique   •   Heavy rigid (HR) truck driving and pre-start checks   •   Job and fleet management software such as Moveware   •   GPS route planning and delivery apps   •   Consignment notes and condition reporting   •   Customer service and on-site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Removalist</w:t>
      </w:r>
      <w:r>
        <w:t>, [Company Name], [City]</w:t>
      </w:r>
      <w:r>
        <w:rPr>
          <w:i/>
        </w:rPr>
        <w:tab/>
        <w:t>[Month Year] – [Month Year / Present]</w:t>
      </w:r>
    </w:p>
    <w:p>
      <w:pPr>
        <w:pStyle w:val="ListBullet"/>
        <w:spacing w:after="80" w:line="276" w:lineRule="auto"/>
      </w:pPr>
      <w:r>
        <w:t>Packed and wrapped household goods for local and interstate moves, using moving blankets, shrink wrap and corner protectors to protect furniture and fragile items in transit.</w:t>
      </w:r>
    </w:p>
    <w:p>
      <w:pPr>
        <w:pStyle w:val="ListBullet"/>
        <w:spacing w:after="80" w:line="276" w:lineRule="auto"/>
      </w:pPr>
      <w:r>
        <w:t>Loaded and secured removal trucks, stacking heavier items low and bracing loads with straps so goods arrived without shifting or transit damage.</w:t>
      </w:r>
    </w:p>
    <w:p>
      <w:pPr>
        <w:pStyle w:val="ListBullet"/>
        <w:spacing w:after="80" w:line="276" w:lineRule="auto"/>
      </w:pPr>
      <w:r>
        <w:t>Dismantled and reassembled beds, desks and modular office furniture, labelling and bagging parts so reinstallation ran without missing pieces.</w:t>
      </w:r>
    </w:p>
    <w:p>
      <w:pPr>
        <w:pStyle w:val="ListBullet"/>
        <w:spacing w:after="80" w:line="276" w:lineRule="auto"/>
      </w:pPr>
      <w:r>
        <w:t>Completed daily pre-start checks and drove light and heavy rigid trucks between pick up and delivery addresses, keeping to booked arrival windows and lift bookings.</w:t>
      </w:r>
    </w:p>
    <w:p>
      <w:pPr>
        <w:pStyle w:val="ListBullet"/>
        <w:spacing w:after="80" w:line="276" w:lineRule="auto"/>
      </w:pPr>
      <w:r>
        <w:t>Worked in a crew of four to move a full four-bedroom household in a single day, coordinating the load plan so the truck was packed once and unloaded once.</w:t>
      </w:r>
    </w:p>
    <w:p>
      <w:pPr>
        <w:pStyle w:val="ListBullet"/>
        <w:spacing w:after="80" w:line="276" w:lineRule="auto"/>
      </w:pPr>
      <w:r>
        <w:t>Recorded condition reports and consignment notes in Moveware, flagging existing damage before loading to avoid disputes at delivery.</w:t>
      </w:r>
    </w:p>
    <w:p>
      <w:pPr>
        <w:pStyle w:val="ListBullet"/>
        <w:spacing w:after="80" w:line="276" w:lineRule="auto"/>
      </w:pPr>
      <w:r>
        <w:t>Trained new crew members in safe lifting, furniture trolley use and load restraint over their first fortnight.</w:t>
      </w:r>
    </w:p>
    <w:p>
      <w:pPr>
        <w:pStyle w:val="ListBullet"/>
        <w:spacing w:after="240" w:line="276" w:lineRule="auto"/>
      </w:pPr>
      <w:r>
        <w:t>Handled client questions on moving day, adjusting furniture placement and resolving access issues such as tight stairwells and shared driveways.</w:t>
      </w:r>
    </w:p>
    <w:p>
      <w:pPr>
        <w:spacing w:before="280" w:after="120"/>
        <w:jc w:val="left"/>
        <w:pBdr>
          <w:bottom w:val="single" w:sz="6" w:space="4" w:color="DFDED8"/>
        </w:pBdr>
      </w:pPr>
      <w:r>
        <w:rPr>
          <w:b/>
          <w:color w:val="2F62D9"/>
          <w:sz w:val="22"/>
        </w:rPr>
        <w:t>EDUCATION</w:t>
      </w:r>
    </w:p>
    <w:p>
      <w:pPr>
        <w:spacing w:before="0" w:after="200"/>
        <w:jc w:val="left"/>
      </w:pPr>
      <w:r>
        <w:t>Certificate III in Furniture Removal, or entry through on-the-job training with a removal company; a light rigid (LR) or heavy rigid (HR) licence is needed for larger removal trucks, and many employers support staff to upgrade their licence class.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